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Kjære  menighet.</w:t>
        <w:tab/>
        <w:tab/>
        <w:tab/>
        <w:tab/>
        <w:tab/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  <w:u w:val="single"/>
        </w:rPr>
        <w:t>Søndag den 26. Juni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2016   Kl. 13.00</w:t>
      </w:r>
      <w:r>
        <w:rPr>
          <w:rFonts w:ascii="Comic Sans MS" w:hAnsi="Comic Sans MS"/>
          <w:sz w:val="24"/>
          <w:szCs w:val="24"/>
        </w:rPr>
        <w:t xml:space="preserve"> feierer St. Birgitta  menighet friluftgudstjeneste i St. Niklas kirkeruin på Borgarsyssel museum i Sarpsborg. Høymessen leses til ære for byens grunnlegger , hl. Olav og i anledning Sarpsborg by`s 1000 års jubileum.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Vår biskop  Bernt Eidsvig  Can. Reg.  celebrerer  pontificalmessen.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 første Olav den Hl. gjorde, da han kom til Borg, var å bygge en voll og et kirkested. Hva er da mer naturlig enn, at vi katolikker, feirer høymesse  her på  ”hellig ” grunn. Vi vil at denne gudstjenesten skal være en kraftfull og ærverdig markering av den katolske kirke i vår region. Vi ønsker at så mange som mulig vil delta. Ta derfor kopi av denne invitasjon og gjør den synlig i våpenhuset og menighetslokalet deres og gjerne nevne invitasjonen ved kunngjøringene.</w:t>
      </w:r>
    </w:p>
    <w:p>
      <w:pPr>
        <w:pStyle w:val="Normal"/>
        <w:rPr>
          <w:rFonts w:ascii="Comic Sans MS" w:hAnsi="Comic Sans MS"/>
          <w:b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Men det er noen viktige punkter å ta hensyn til ved deres besøk :</w:t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Det må presiseres ved inngangen til museet at en vil delta i gudstjenesten.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(</w:t>
      </w:r>
      <w:r>
        <w:rPr>
          <w:sz w:val="20"/>
          <w:szCs w:val="20"/>
          <w:u w:val="single"/>
        </w:rPr>
        <w:t>det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vil ellers bli  avkrevd inngangspenger.)</w:t>
      </w:r>
      <w:r>
        <w:rPr>
          <w:rFonts w:ascii="Comic Sans MS" w:hAnsi="Comic Sans MS"/>
          <w:sz w:val="24"/>
          <w:szCs w:val="24"/>
          <w:u w:val="single"/>
        </w:rPr>
        <w:t xml:space="preserve"> 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Ha med ”lett” stol ,dersom du vil sitte.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  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 det er masse areal ,  men begrenset med sitteplasser. )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Messen leses i det fri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( ta hensyn  til vær og vind .) Bykart med inntegnet ” P ” parkeringspl. ( maks avstand 250 m )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jubileumshilsen  menighetsrådet St. Birgitta  Fredrikstad / Sarpsborg</w:t>
      </w:r>
    </w:p>
    <w:p>
      <w:pPr>
        <w:pStyle w:val="Normal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Martin Freiberger</w:t>
        <w:tab/>
        <w:tab/>
        <w:tab/>
        <w:tab/>
        <w:tab/>
        <w:t>P. Jagat Gunapala  OMI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Leder.</w:t>
        <w:tab/>
        <w:tab/>
        <w:tab/>
        <w:tab/>
        <w:tab/>
        <w:tab/>
        <w:tab/>
        <w:t>Sogneprest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rPr>
          <w:rFonts w:ascii="Comic Sans MS" w:hAnsi="Comic Sans MS"/>
          <w:sz w:val="32"/>
          <w:szCs w:val="32"/>
        </w:rPr>
      </w:pPr>
      <w:bookmarkStart w:id="0" w:name="__DdeLink__1731_450977284"/>
      <w:r>
        <w:rPr>
          <w:rFonts w:ascii="Comic Sans MS" w:hAnsi="Comic Sans MS"/>
          <w:sz w:val="32"/>
          <w:szCs w:val="32"/>
        </w:rPr>
        <w:t>Drodzy parafianie!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Parafia Sw. Brygidy organizuje </w:t>
      </w:r>
      <w:r>
        <w:rPr>
          <w:b/>
          <w:sz w:val="28"/>
          <w:szCs w:val="28"/>
          <w:u w:val="single"/>
        </w:rPr>
        <w:t>w niedziele 26-go czerwca 2016 r. o godz. 13.00</w:t>
      </w:r>
      <w:r>
        <w:rPr>
          <w:sz w:val="24"/>
          <w:szCs w:val="24"/>
        </w:rPr>
        <w:t xml:space="preserve">  msze sw. na wolnym powietrzu w ruinach koscielnych /St. Niklas kirkeruin/ w Borgarsyssel muzeum w Sarpsborgu. Msza sw. bedzie odprawiana ku czci zalozyciela miasta, sw. Olava,   w zwiazku z obchodami jubileuszu 1000-lecia miasta Sarpsborga.</w:t>
      </w:r>
    </w:p>
    <w:p>
      <w:pPr>
        <w:pStyle w:val="Normal"/>
        <w:tabs>
          <w:tab w:val="left" w:pos="6495" w:leader="none"/>
        </w:tabs>
        <w:rPr>
          <w:sz w:val="28"/>
          <w:szCs w:val="28"/>
        </w:rPr>
      </w:pPr>
      <w:r>
        <w:rPr>
          <w:sz w:val="28"/>
          <w:szCs w:val="28"/>
        </w:rPr>
        <w:t>Nasz biskup Bernt Eidsvig Can. Reg. celebruje msze pontyfikalna.</w:t>
      </w:r>
    </w:p>
    <w:p>
      <w:pPr>
        <w:pStyle w:val="Normal"/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Pierwszymi przedsiewzieciami sw. Olava, po przybyciu do Borgu, bylo wybudowanie muru obronnego i kosciola. Coz moze byc wiec bardziej naturalne, dla nas katolikow, jak uczestnictwo we mszy swietej na «swietym» gruncie. Pragniemy, aby ta msza byla mocnym       i dostojnym zaznaczeniem kosciola katolickiego w naszym rejonie.                                      Naszym zyczeniem jest jak najwieksze uczestnictwo we mszy sw. Prosimy wiec                         o rozpowszechnienie tego zaproszenia poprzez umieszczenie kopii przy wejsciach do kosciolow lub w lokalach parafialnych oraz ogloszenie w zapowiedziach parafialnych. </w:t>
      </w:r>
    </w:p>
    <w:p>
      <w:pPr>
        <w:pStyle w:val="Normal"/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>Kilka waznych punktow, o ktorych nalezy pomyslec w przypadku uczestnictwa we mszy sw.:</w:t>
      </w:r>
    </w:p>
    <w:p>
      <w:pPr>
        <w:pStyle w:val="ListParagraph"/>
        <w:numPr>
          <w:ilvl w:val="0"/>
          <w:numId w:val="1"/>
        </w:numPr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>Nalezy sprecyzowac przy wejsciu do muzeum, ze jest sie uczestnikiem mszy (wtedy nie placi sie za wejscie do muzeum).</w:t>
      </w:r>
    </w:p>
    <w:p>
      <w:pPr>
        <w:pStyle w:val="ListParagraph"/>
        <w:numPr>
          <w:ilvl w:val="0"/>
          <w:numId w:val="1"/>
        </w:numPr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Nalezy wziac dla osob, ktore chca siedziec, cos «lekkiego» na czym mozna usiasc (gdyz na duzej powierzchni jest tylko ograniczona liczba miejsc siedzacych). </w:t>
      </w:r>
    </w:p>
    <w:p>
      <w:pPr>
        <w:pStyle w:val="ListParagraph"/>
        <w:numPr>
          <w:ilvl w:val="0"/>
          <w:numId w:val="1"/>
        </w:numPr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>Jako, ze msza jest na wolnym powietrzu, prosze wziac pod uwage warunki pogodowe.</w:t>
      </w:r>
    </w:p>
    <w:p>
      <w:pPr>
        <w:pStyle w:val="ListParagraph"/>
        <w:numPr>
          <w:ilvl w:val="0"/>
          <w:numId w:val="1"/>
        </w:numPr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>Mapa miasta z zaznaczonym «P» miejscem parkingowym (maks. odleglosc 250m).</w:t>
      </w:r>
    </w:p>
    <w:p>
      <w:pPr>
        <w:pStyle w:val="ListParagraph"/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>Z jubileuszowym pozdrowieniem,</w:t>
      </w:r>
    </w:p>
    <w:p>
      <w:pPr>
        <w:pStyle w:val="ListParagraph"/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>Rada parafialna przy parafii Sw. Brygidy Fredrikstad/ Sarpsborg</w:t>
      </w:r>
    </w:p>
    <w:p>
      <w:pPr>
        <w:pStyle w:val="ListParagraph"/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Martin Freiberger                                                   </w:t>
        <w:tab/>
        <w:t>P. Jagath</w:t>
      </w:r>
      <w:bookmarkStart w:id="1" w:name="_GoBack"/>
      <w:bookmarkEnd w:id="1"/>
      <w:r>
        <w:rPr>
          <w:sz w:val="24"/>
          <w:szCs w:val="24"/>
        </w:rPr>
        <w:t xml:space="preserve"> Gunapala OMI</w:t>
      </w:r>
    </w:p>
    <w:p>
      <w:pPr>
        <w:pStyle w:val="ListParagraph"/>
        <w:tabs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ListParagraph"/>
        <w:tabs>
          <w:tab w:val="left" w:pos="6495" w:leader="none"/>
        </w:tabs>
        <w:spacing w:before="0" w:after="200"/>
        <w:contextualSpacing/>
        <w:rPr/>
      </w:pPr>
      <w:bookmarkStart w:id="2" w:name="__DdeLink__1731_450977284"/>
      <w:bookmarkEnd w:id="2"/>
      <w:r>
        <w:rPr>
          <w:sz w:val="24"/>
          <w:szCs w:val="24"/>
        </w:rPr>
        <w:t xml:space="preserve">Przewodniczacy rady </w:t>
        <w:tab/>
        <w:t>Proboszcz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771df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1008b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1008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e6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LibreOffice/5.1.1.3$Windows_X86_64 LibreOffice_project/89f508ef3ecebd2cfb8e1def0f0ba9a803b88a6d</Application>
  <Pages>2</Pages>
  <Words>463</Words>
  <Characters>2525</Characters>
  <CharactersWithSpaces>3123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2016-02-01T21:13:00Z</dcterms:created>
  <dc:creator>Martin</dc:creator>
  <dc:description/>
  <dc:language>nb-NO</dc:language>
  <cp:lastModifiedBy>Elzbieta Hagen</cp:lastModifiedBy>
  <cp:lastPrinted>2016-04-07T19:07:20Z</cp:lastPrinted>
  <dcterms:modified xsi:type="dcterms:W3CDTF">2016-03-19T15:49:00Z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