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6ED7" w14:textId="608C42F2" w:rsidR="00CB5694" w:rsidRPr="00CB5694" w:rsidRDefault="00CB5694" w:rsidP="00340B69">
      <w:pPr>
        <w:jc w:val="center"/>
        <w:rPr>
          <w:b/>
          <w:bCs/>
          <w:sz w:val="40"/>
          <w:szCs w:val="40"/>
          <w:lang w:val="en-US"/>
        </w:rPr>
      </w:pPr>
      <w:r w:rsidRPr="00CB5694">
        <w:rPr>
          <w:b/>
          <w:bCs/>
          <w:sz w:val="40"/>
          <w:szCs w:val="40"/>
          <w:lang w:val="en-US"/>
        </w:rPr>
        <w:t>The Baptism of the Lord</w:t>
      </w:r>
      <w:r w:rsidRPr="00E85DF7">
        <w:rPr>
          <w:b/>
          <w:bCs/>
          <w:sz w:val="40"/>
          <w:szCs w:val="40"/>
          <w:lang w:val="en-US"/>
        </w:rPr>
        <w:t xml:space="preserve"> - C</w:t>
      </w:r>
    </w:p>
    <w:p w14:paraId="17BE34D9" w14:textId="1030F3D8" w:rsidR="00CB5694" w:rsidRPr="004B40E4" w:rsidRDefault="00CB5694" w:rsidP="00CB5694">
      <w:pPr>
        <w:rPr>
          <w:b/>
          <w:bCs/>
          <w:sz w:val="32"/>
          <w:szCs w:val="32"/>
          <w:lang w:val="en-US"/>
        </w:rPr>
      </w:pPr>
      <w:r w:rsidRPr="00CB5694">
        <w:rPr>
          <w:b/>
          <w:bCs/>
          <w:sz w:val="32"/>
          <w:szCs w:val="32"/>
          <w:lang w:val="en-US"/>
        </w:rPr>
        <w:t>Reading I</w:t>
      </w:r>
      <w:r w:rsidR="00E85DF7" w:rsidRPr="00E85DF7">
        <w:rPr>
          <w:b/>
          <w:bCs/>
          <w:sz w:val="32"/>
          <w:szCs w:val="32"/>
          <w:lang w:val="en-US"/>
        </w:rPr>
        <w:t xml:space="preserve"> </w:t>
      </w:r>
      <w:r w:rsidR="00E85DF7" w:rsidRPr="004B40E4">
        <w:rPr>
          <w:b/>
          <w:bCs/>
          <w:sz w:val="32"/>
          <w:szCs w:val="32"/>
          <w:lang w:val="en-US"/>
        </w:rPr>
        <w:t xml:space="preserve"> </w:t>
      </w:r>
      <w:hyperlink r:id="rId4" w:history="1">
        <w:proofErr w:type="gramStart"/>
        <w:r w:rsidRPr="004B40E4">
          <w:rPr>
            <w:rStyle w:val="Hyperkobling"/>
            <w:b/>
            <w:bCs/>
            <w:color w:val="auto"/>
            <w:sz w:val="32"/>
            <w:szCs w:val="32"/>
            <w:lang w:val="en-US"/>
          </w:rPr>
          <w:t>Isaiah  40:1</w:t>
        </w:r>
        <w:proofErr w:type="gramEnd"/>
        <w:r w:rsidRPr="004B40E4">
          <w:rPr>
            <w:rStyle w:val="Hyperkobling"/>
            <w:b/>
            <w:bCs/>
            <w:color w:val="auto"/>
            <w:sz w:val="32"/>
            <w:szCs w:val="32"/>
            <w:lang w:val="en-US"/>
          </w:rPr>
          <w:t>-5, 9-11</w:t>
        </w:r>
      </w:hyperlink>
    </w:p>
    <w:p w14:paraId="76FE2B97" w14:textId="6242B015" w:rsidR="00CB5694" w:rsidRPr="00CB5694" w:rsidRDefault="00CB5694" w:rsidP="00CB5694">
      <w:pPr>
        <w:rPr>
          <w:sz w:val="32"/>
          <w:szCs w:val="32"/>
          <w:lang w:val="en-US"/>
        </w:rPr>
      </w:pPr>
      <w:r w:rsidRPr="00CB5694">
        <w:rPr>
          <w:sz w:val="32"/>
          <w:szCs w:val="32"/>
          <w:lang w:val="en-US"/>
        </w:rPr>
        <w:t>Comfort, give comfort to my people,</w:t>
      </w:r>
      <w:r w:rsidR="004B40E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says your God.</w:t>
      </w:r>
      <w:r w:rsidR="004B40E4">
        <w:rPr>
          <w:sz w:val="32"/>
          <w:szCs w:val="32"/>
          <w:lang w:val="en-US"/>
        </w:rPr>
        <w:t xml:space="preserve"> </w:t>
      </w:r>
      <w:proofErr w:type="gramStart"/>
      <w:r w:rsidRPr="00CB5694">
        <w:rPr>
          <w:sz w:val="32"/>
          <w:szCs w:val="32"/>
          <w:lang w:val="en-US"/>
        </w:rPr>
        <w:t xml:space="preserve">Speak </w:t>
      </w:r>
      <w:r w:rsidR="004B40E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tenderly</w:t>
      </w:r>
      <w:proofErr w:type="gramEnd"/>
      <w:r w:rsidRPr="00CB5694">
        <w:rPr>
          <w:sz w:val="32"/>
          <w:szCs w:val="32"/>
          <w:lang w:val="en-US"/>
        </w:rPr>
        <w:t xml:space="preserve"> to Jerusalem, and proclaim to her</w:t>
      </w:r>
      <w:r w:rsidR="002A2C90">
        <w:rPr>
          <w:sz w:val="32"/>
          <w:szCs w:val="32"/>
          <w:lang w:val="en-US"/>
        </w:rPr>
        <w:t xml:space="preserve"> t</w:t>
      </w:r>
      <w:r w:rsidRPr="00CB5694">
        <w:rPr>
          <w:sz w:val="32"/>
          <w:szCs w:val="32"/>
          <w:lang w:val="en-US"/>
        </w:rPr>
        <w:t>hat her service is at an end,</w:t>
      </w:r>
      <w:r w:rsidR="002A2C90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her guilt is expiated;</w:t>
      </w:r>
      <w:r w:rsidR="002A2C90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indeed, she has received from the hand of the LORD</w:t>
      </w:r>
      <w:r w:rsidR="002A2C90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double for all her sins.</w:t>
      </w:r>
      <w:r w:rsidR="005E2284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A voice cries out:</w:t>
      </w:r>
      <w:r w:rsidR="003F05CA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In the desert prepare the way of the LORD!</w:t>
      </w:r>
      <w:r w:rsidR="003F05CA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Make straight in the wasteland a highway for our God!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Every valley shall be filled in,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every mountain and hill shall be made low;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the rugged land shall be made a plain, the rough country, a broad valley. 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Then the glory of the LORD shall be revealed,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all people shall see it together;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for the mouth of the LORD has spoken.</w:t>
      </w:r>
      <w:r w:rsidR="005E2284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Go up on to a high mountain,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Zion, herald of glad tidings;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cry out at the top of your voice,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Jerusalem, herald of good news!</w:t>
      </w:r>
      <w:r w:rsidR="003F05CA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Fear not to cry out</w:t>
      </w:r>
      <w:r w:rsidR="003F05C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say to the cities of Judah:</w:t>
      </w:r>
      <w:r w:rsidR="005E2284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Here is your God!</w:t>
      </w:r>
      <w:r w:rsidR="005E2284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Here comes with power</w:t>
      </w:r>
      <w:r w:rsidRPr="00CB5694">
        <w:rPr>
          <w:sz w:val="32"/>
          <w:szCs w:val="32"/>
          <w:lang w:val="en-US"/>
        </w:rPr>
        <w:br/>
        <w:t>the Lord GOD,</w:t>
      </w:r>
      <w:r w:rsidR="005E228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who rules by a strong arm;</w:t>
      </w:r>
      <w:r w:rsidR="005E228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here is his reward with him,</w:t>
      </w:r>
      <w:r w:rsidR="005E228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his recompense before him.</w:t>
      </w:r>
      <w:r w:rsidR="005E2284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Like a shepherd he feeds his flock;</w:t>
      </w:r>
      <w:r w:rsidR="005E228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in his arms he gathers the lambs,</w:t>
      </w:r>
      <w:r w:rsidR="005E2284">
        <w:rPr>
          <w:sz w:val="32"/>
          <w:szCs w:val="32"/>
          <w:lang w:val="en-US"/>
        </w:rPr>
        <w:t xml:space="preserve"> c</w:t>
      </w:r>
      <w:r w:rsidRPr="00CB5694">
        <w:rPr>
          <w:sz w:val="32"/>
          <w:szCs w:val="32"/>
          <w:lang w:val="en-US"/>
        </w:rPr>
        <w:t>arrying them in his bosom,</w:t>
      </w:r>
      <w:r w:rsidR="005E228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leading the ewes with care.</w:t>
      </w:r>
    </w:p>
    <w:p w14:paraId="282E1F76" w14:textId="447DCB82" w:rsidR="00CB5694" w:rsidRPr="00CB5694" w:rsidRDefault="00CB5694" w:rsidP="00CB5694">
      <w:pPr>
        <w:rPr>
          <w:sz w:val="32"/>
          <w:szCs w:val="32"/>
          <w:lang w:val="en-US"/>
        </w:rPr>
      </w:pPr>
      <w:r w:rsidRPr="00CB5694">
        <w:rPr>
          <w:b/>
          <w:bCs/>
          <w:sz w:val="32"/>
          <w:szCs w:val="32"/>
          <w:lang w:val="en-US"/>
        </w:rPr>
        <w:t>Responsorial Psalm</w:t>
      </w:r>
      <w:r w:rsidR="003C5BB4">
        <w:rPr>
          <w:b/>
          <w:bCs/>
          <w:sz w:val="32"/>
          <w:szCs w:val="32"/>
          <w:lang w:val="en-US"/>
        </w:rPr>
        <w:t xml:space="preserve">  </w:t>
      </w:r>
      <w:hyperlink r:id="rId5" w:history="1">
        <w:proofErr w:type="spellStart"/>
        <w:r w:rsidRPr="003C5BB4">
          <w:rPr>
            <w:rStyle w:val="Hyperkobling"/>
            <w:b/>
            <w:bCs/>
            <w:sz w:val="32"/>
            <w:szCs w:val="32"/>
            <w:lang w:val="en-US"/>
          </w:rPr>
          <w:t>Psalm</w:t>
        </w:r>
        <w:proofErr w:type="spellEnd"/>
        <w:r w:rsidRPr="003C5BB4">
          <w:rPr>
            <w:rStyle w:val="Hyperkobling"/>
            <w:b/>
            <w:bCs/>
            <w:sz w:val="32"/>
            <w:szCs w:val="32"/>
            <w:lang w:val="en-US"/>
          </w:rPr>
          <w:t xml:space="preserve"> 104:1b-2, 3-4, 24-25, 27-28, 29-30</w:t>
        </w:r>
      </w:hyperlink>
      <w:r w:rsidRPr="00CB5694">
        <w:rPr>
          <w:sz w:val="32"/>
          <w:szCs w:val="32"/>
          <w:lang w:val="en-US"/>
        </w:rPr>
        <w:t> </w:t>
      </w:r>
    </w:p>
    <w:p w14:paraId="374F3303" w14:textId="107CDCCC" w:rsidR="00CB5694" w:rsidRDefault="00CB5694" w:rsidP="00CB5694">
      <w:pPr>
        <w:rPr>
          <w:b/>
          <w:bCs/>
          <w:sz w:val="32"/>
          <w:szCs w:val="32"/>
          <w:lang w:val="en-US"/>
        </w:rPr>
      </w:pPr>
      <w:r w:rsidRPr="00CB5694">
        <w:rPr>
          <w:sz w:val="32"/>
          <w:szCs w:val="32"/>
          <w:lang w:val="en-US"/>
        </w:rPr>
        <w:t> R. (1) </w:t>
      </w:r>
      <w:r w:rsidRPr="00CB5694">
        <w:rPr>
          <w:b/>
          <w:bCs/>
          <w:sz w:val="32"/>
          <w:szCs w:val="32"/>
          <w:lang w:val="en-US"/>
        </w:rPr>
        <w:t> O bless the Lord, my soul.</w:t>
      </w:r>
      <w:r w:rsidRPr="00CB5694">
        <w:rPr>
          <w:sz w:val="32"/>
          <w:szCs w:val="32"/>
          <w:lang w:val="en-US"/>
        </w:rPr>
        <w:br/>
        <w:t>O LORD, my God, you are great indeed!</w:t>
      </w:r>
      <w:r w:rsidRPr="00CB5694">
        <w:rPr>
          <w:sz w:val="32"/>
          <w:szCs w:val="32"/>
          <w:lang w:val="en-US"/>
        </w:rPr>
        <w:br/>
        <w:t>     you are clothed with majesty and glory,</w:t>
      </w:r>
      <w:r w:rsidRPr="00CB5694">
        <w:rPr>
          <w:sz w:val="32"/>
          <w:szCs w:val="32"/>
          <w:lang w:val="en-US"/>
        </w:rPr>
        <w:br/>
        <w:t>robed in light as with a cloak.</w:t>
      </w:r>
      <w:r w:rsidRPr="00CB5694">
        <w:rPr>
          <w:sz w:val="32"/>
          <w:szCs w:val="32"/>
          <w:lang w:val="en-US"/>
        </w:rPr>
        <w:br/>
        <w:t>     You have spread out the heavens like a tent-cloth;</w:t>
      </w:r>
      <w:r w:rsidRPr="00CB5694">
        <w:rPr>
          <w:sz w:val="32"/>
          <w:szCs w:val="32"/>
          <w:lang w:val="en-US"/>
        </w:rPr>
        <w:br/>
        <w:t>R. </w:t>
      </w:r>
      <w:r w:rsidRPr="00CB5694">
        <w:rPr>
          <w:b/>
          <w:bCs/>
          <w:sz w:val="32"/>
          <w:szCs w:val="32"/>
          <w:lang w:val="en-US"/>
        </w:rPr>
        <w:t>O bless the Lord, my soul.</w:t>
      </w:r>
      <w:r w:rsidRPr="00CB5694">
        <w:rPr>
          <w:sz w:val="32"/>
          <w:szCs w:val="32"/>
          <w:lang w:val="en-US"/>
        </w:rPr>
        <w:br/>
        <w:t>You have constructed your palace upon the waters.</w:t>
      </w:r>
      <w:r w:rsidRPr="00CB5694">
        <w:rPr>
          <w:sz w:val="32"/>
          <w:szCs w:val="32"/>
          <w:lang w:val="en-US"/>
        </w:rPr>
        <w:br/>
        <w:t>     You make the clouds your chariot;</w:t>
      </w:r>
      <w:r w:rsidRPr="00CB5694">
        <w:rPr>
          <w:sz w:val="32"/>
          <w:szCs w:val="32"/>
          <w:lang w:val="en-US"/>
        </w:rPr>
        <w:br/>
        <w:t>you travel on the wings of the wind.</w:t>
      </w:r>
      <w:r w:rsidRPr="00CB5694">
        <w:rPr>
          <w:sz w:val="32"/>
          <w:szCs w:val="32"/>
          <w:lang w:val="en-US"/>
        </w:rPr>
        <w:br/>
        <w:t>     You make the winds your messengers,</w:t>
      </w:r>
      <w:r w:rsidRPr="00CB5694">
        <w:rPr>
          <w:sz w:val="32"/>
          <w:szCs w:val="32"/>
          <w:lang w:val="en-US"/>
        </w:rPr>
        <w:br/>
        <w:t>and flaming fire your ministers.</w:t>
      </w:r>
      <w:r w:rsidRPr="00CB5694">
        <w:rPr>
          <w:sz w:val="32"/>
          <w:szCs w:val="32"/>
          <w:lang w:val="en-US"/>
        </w:rPr>
        <w:br/>
        <w:t>R. </w:t>
      </w:r>
      <w:r w:rsidRPr="00CB5694">
        <w:rPr>
          <w:b/>
          <w:bCs/>
          <w:sz w:val="32"/>
          <w:szCs w:val="32"/>
          <w:lang w:val="en-US"/>
        </w:rPr>
        <w:t>O bless the Lord, my soul.</w:t>
      </w:r>
      <w:r w:rsidRPr="00CB5694">
        <w:rPr>
          <w:sz w:val="32"/>
          <w:szCs w:val="32"/>
          <w:lang w:val="en-US"/>
        </w:rPr>
        <w:br/>
        <w:t>How manifold are your works, O LORD!</w:t>
      </w:r>
      <w:r w:rsidRPr="00CB5694">
        <w:rPr>
          <w:sz w:val="32"/>
          <w:szCs w:val="32"/>
          <w:lang w:val="en-US"/>
        </w:rPr>
        <w:br/>
        <w:t>     In wisdom you have wrought them all--</w:t>
      </w:r>
      <w:r w:rsidRPr="00CB5694">
        <w:rPr>
          <w:sz w:val="32"/>
          <w:szCs w:val="32"/>
          <w:lang w:val="en-US"/>
        </w:rPr>
        <w:br/>
      </w:r>
      <w:r w:rsidRPr="00CB5694">
        <w:rPr>
          <w:sz w:val="32"/>
          <w:szCs w:val="32"/>
          <w:lang w:val="en-US"/>
        </w:rPr>
        <w:lastRenderedPageBreak/>
        <w:t>the earth is full of your creatures;</w:t>
      </w:r>
      <w:r w:rsidRPr="00CB5694">
        <w:rPr>
          <w:sz w:val="32"/>
          <w:szCs w:val="32"/>
          <w:lang w:val="en-US"/>
        </w:rPr>
        <w:br/>
        <w:t>     the sea also, great and wide,</w:t>
      </w:r>
      <w:r w:rsidRPr="00CB5694">
        <w:rPr>
          <w:sz w:val="32"/>
          <w:szCs w:val="32"/>
          <w:lang w:val="en-US"/>
        </w:rPr>
        <w:br/>
        <w:t>in which are schools without number</w:t>
      </w:r>
      <w:r w:rsidRPr="00CB5694">
        <w:rPr>
          <w:sz w:val="32"/>
          <w:szCs w:val="32"/>
          <w:lang w:val="en-US"/>
        </w:rPr>
        <w:br/>
        <w:t>     of living things both small and great.</w:t>
      </w:r>
      <w:r w:rsidRPr="00CB5694">
        <w:rPr>
          <w:sz w:val="32"/>
          <w:szCs w:val="32"/>
          <w:lang w:val="en-US"/>
        </w:rPr>
        <w:br/>
        <w:t>R. </w:t>
      </w:r>
      <w:r w:rsidRPr="00CB5694">
        <w:rPr>
          <w:b/>
          <w:bCs/>
          <w:sz w:val="32"/>
          <w:szCs w:val="32"/>
          <w:lang w:val="en-US"/>
        </w:rPr>
        <w:t>O bless the Lord, my soul.</w:t>
      </w:r>
      <w:r w:rsidRPr="00CB5694">
        <w:rPr>
          <w:sz w:val="32"/>
          <w:szCs w:val="32"/>
          <w:lang w:val="en-US"/>
        </w:rPr>
        <w:br/>
        <w:t>They look to you to give them food in due time.</w:t>
      </w:r>
      <w:r w:rsidRPr="00CB5694">
        <w:rPr>
          <w:sz w:val="32"/>
          <w:szCs w:val="32"/>
          <w:lang w:val="en-US"/>
        </w:rPr>
        <w:br/>
        <w:t>     When you give it to them, they gather it;</w:t>
      </w:r>
      <w:r w:rsidRPr="00CB5694">
        <w:rPr>
          <w:sz w:val="32"/>
          <w:szCs w:val="32"/>
          <w:lang w:val="en-US"/>
        </w:rPr>
        <w:br/>
        <w:t>when you open your hand, they are filled with good things.</w:t>
      </w:r>
      <w:r w:rsidRPr="00CB5694">
        <w:rPr>
          <w:sz w:val="32"/>
          <w:szCs w:val="32"/>
          <w:lang w:val="en-US"/>
        </w:rPr>
        <w:br/>
        <w:t>R. </w:t>
      </w:r>
      <w:r w:rsidRPr="00CB5694">
        <w:rPr>
          <w:b/>
          <w:bCs/>
          <w:sz w:val="32"/>
          <w:szCs w:val="32"/>
          <w:lang w:val="en-US"/>
        </w:rPr>
        <w:t>O bless the Lord, my soul.</w:t>
      </w:r>
      <w:r w:rsidRPr="00CB5694">
        <w:rPr>
          <w:sz w:val="32"/>
          <w:szCs w:val="32"/>
          <w:lang w:val="en-US"/>
        </w:rPr>
        <w:br/>
        <w:t>If you take away their breath, they perish and return to the dust.</w:t>
      </w:r>
      <w:r w:rsidRPr="00CB5694">
        <w:rPr>
          <w:sz w:val="32"/>
          <w:szCs w:val="32"/>
          <w:lang w:val="en-US"/>
        </w:rPr>
        <w:br/>
        <w:t>     When you send forth your spirit, they are created,</w:t>
      </w:r>
      <w:r w:rsidRPr="00CB5694">
        <w:rPr>
          <w:sz w:val="32"/>
          <w:szCs w:val="32"/>
          <w:lang w:val="en-US"/>
        </w:rPr>
        <w:br/>
        <w:t>and you renew the face of the earth.</w:t>
      </w:r>
      <w:r w:rsidRPr="00CB5694">
        <w:rPr>
          <w:sz w:val="32"/>
          <w:szCs w:val="32"/>
          <w:lang w:val="en-US"/>
        </w:rPr>
        <w:br/>
      </w:r>
      <w:r w:rsidRPr="004B40E4">
        <w:rPr>
          <w:sz w:val="32"/>
          <w:szCs w:val="32"/>
          <w:lang w:val="en-US"/>
        </w:rPr>
        <w:t>R. </w:t>
      </w:r>
      <w:r w:rsidRPr="004B40E4">
        <w:rPr>
          <w:b/>
          <w:bCs/>
          <w:sz w:val="32"/>
          <w:szCs w:val="32"/>
          <w:lang w:val="en-US"/>
        </w:rPr>
        <w:t>O bless the Lord, my soul.</w:t>
      </w:r>
    </w:p>
    <w:p w14:paraId="293AE86D" w14:textId="77777777" w:rsidR="00340B69" w:rsidRPr="004B40E4" w:rsidRDefault="00340B69" w:rsidP="00CB5694">
      <w:pPr>
        <w:rPr>
          <w:sz w:val="32"/>
          <w:szCs w:val="32"/>
          <w:lang w:val="en-US"/>
        </w:rPr>
      </w:pPr>
    </w:p>
    <w:p w14:paraId="4CA4F9D5" w14:textId="415A33CC" w:rsidR="00CB5694" w:rsidRPr="00CB5694" w:rsidRDefault="00CB5694" w:rsidP="00CB5694">
      <w:pPr>
        <w:rPr>
          <w:sz w:val="32"/>
          <w:szCs w:val="32"/>
          <w:lang w:val="en-US"/>
        </w:rPr>
      </w:pPr>
      <w:r w:rsidRPr="00CB5694">
        <w:rPr>
          <w:b/>
          <w:bCs/>
          <w:sz w:val="32"/>
          <w:szCs w:val="32"/>
          <w:lang w:val="en-US"/>
        </w:rPr>
        <w:t>Reading II</w:t>
      </w:r>
      <w:r w:rsidR="008E744E" w:rsidRPr="008E744E">
        <w:rPr>
          <w:b/>
          <w:bCs/>
          <w:sz w:val="32"/>
          <w:szCs w:val="32"/>
          <w:lang w:val="en-US"/>
        </w:rPr>
        <w:t xml:space="preserve"> </w:t>
      </w:r>
      <w:hyperlink r:id="rId6" w:history="1">
        <w:r w:rsidRPr="008E744E">
          <w:rPr>
            <w:rStyle w:val="Hyperkobling"/>
            <w:b/>
            <w:bCs/>
            <w:color w:val="auto"/>
            <w:sz w:val="32"/>
            <w:szCs w:val="32"/>
            <w:lang w:val="en-US"/>
          </w:rPr>
          <w:t>Titus 2:11-14; 3:4-7</w:t>
        </w:r>
      </w:hyperlink>
    </w:p>
    <w:p w14:paraId="70113BCA" w14:textId="0D2BEA5A" w:rsidR="00CB5694" w:rsidRDefault="00CB5694" w:rsidP="00CB5694">
      <w:pPr>
        <w:rPr>
          <w:sz w:val="32"/>
          <w:szCs w:val="32"/>
          <w:lang w:val="en-US"/>
        </w:rPr>
      </w:pPr>
      <w:r w:rsidRPr="00CB5694">
        <w:rPr>
          <w:sz w:val="32"/>
          <w:szCs w:val="32"/>
          <w:lang w:val="en-US"/>
        </w:rPr>
        <w:t>Beloved:</w:t>
      </w:r>
      <w:r w:rsidR="008E744E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The grace of God has appeared, saving all</w:t>
      </w:r>
      <w:r w:rsidR="008E744E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training us to reject godless ways and worldly desires</w:t>
      </w:r>
      <w:r w:rsidR="008E744E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 xml:space="preserve">and to live temperately, justly, and </w:t>
      </w:r>
      <w:r w:rsidR="008E744E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devoutly in this age,</w:t>
      </w:r>
      <w:r w:rsidR="009B721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as we await the blessed hope,</w:t>
      </w:r>
      <w:r w:rsidR="009B721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the appearance of the glory of our great God</w:t>
      </w:r>
      <w:r w:rsidR="009B721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savior Jesus Christ,</w:t>
      </w:r>
      <w:r w:rsidR="009B721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who gave himself for us to deliver us from all lawlessness</w:t>
      </w:r>
      <w:r w:rsidR="009B721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to cleanse for himself a people as his own,</w:t>
      </w:r>
      <w:r w:rsidR="009B721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eager to do what is good.</w:t>
      </w:r>
      <w:r w:rsidR="009B721A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When the kindness and generous love</w:t>
      </w:r>
      <w:r w:rsidR="009B721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of God our savior appeared,</w:t>
      </w:r>
      <w:r w:rsidR="009B721A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not because of any righteous deeds we had done</w:t>
      </w:r>
      <w:r w:rsidR="003C5BB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but because of his mercy,</w:t>
      </w:r>
      <w:r w:rsidR="003C5BB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He saved us through the bath of rebirth</w:t>
      </w:r>
      <w:r w:rsidR="003C5BB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renewal by the Holy Spirit,</w:t>
      </w:r>
      <w:r w:rsidR="003C5BB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whom he richly poured out on us</w:t>
      </w:r>
      <w:r w:rsidR="003C5BB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through Jesus Christ our savior,</w:t>
      </w:r>
      <w:r w:rsidR="003C5BB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so that we might be justified by his grace</w:t>
      </w:r>
      <w:r w:rsidR="003C5BB4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become heirs in hope of eternal life.</w:t>
      </w:r>
    </w:p>
    <w:p w14:paraId="3C4B6B9B" w14:textId="77777777" w:rsidR="00340B69" w:rsidRPr="00CB5694" w:rsidRDefault="00340B69" w:rsidP="00CB5694">
      <w:pPr>
        <w:rPr>
          <w:sz w:val="32"/>
          <w:szCs w:val="32"/>
          <w:lang w:val="en-US"/>
        </w:rPr>
      </w:pPr>
    </w:p>
    <w:p w14:paraId="5D6C92D2" w14:textId="468CB7FA" w:rsidR="00CB5694" w:rsidRPr="004B40E4" w:rsidRDefault="00CB5694" w:rsidP="00CB5694">
      <w:pPr>
        <w:rPr>
          <w:b/>
          <w:bCs/>
          <w:sz w:val="32"/>
          <w:szCs w:val="32"/>
          <w:lang w:val="en-US"/>
        </w:rPr>
      </w:pPr>
      <w:r w:rsidRPr="004B40E4">
        <w:rPr>
          <w:b/>
          <w:bCs/>
          <w:sz w:val="32"/>
          <w:szCs w:val="32"/>
          <w:lang w:val="en-US"/>
        </w:rPr>
        <w:t>Alleluia</w:t>
      </w:r>
      <w:r w:rsidR="00C6147D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CB5694">
          <w:rPr>
            <w:rStyle w:val="Hyperkobling"/>
            <w:b/>
            <w:bCs/>
            <w:color w:val="auto"/>
            <w:sz w:val="32"/>
            <w:szCs w:val="32"/>
            <w:lang w:val="en-US"/>
          </w:rPr>
          <w:t>Cf. Luke 3:16</w:t>
        </w:r>
      </w:hyperlink>
      <w:r w:rsidRPr="00CB5694">
        <w:rPr>
          <w:sz w:val="32"/>
          <w:szCs w:val="32"/>
          <w:lang w:val="en-US"/>
        </w:rPr>
        <w:br/>
        <w:t>R. </w:t>
      </w:r>
      <w:r w:rsidRPr="00CB5694">
        <w:rPr>
          <w:b/>
          <w:bCs/>
          <w:sz w:val="32"/>
          <w:szCs w:val="32"/>
          <w:lang w:val="en-US"/>
        </w:rPr>
        <w:t>Alleluia, alleluia.</w:t>
      </w:r>
      <w:r w:rsidRPr="00CB5694">
        <w:rPr>
          <w:sz w:val="32"/>
          <w:szCs w:val="32"/>
          <w:lang w:val="en-US"/>
        </w:rPr>
        <w:br/>
        <w:t>John said: One mightier than I is coming;</w:t>
      </w:r>
      <w:r w:rsidRPr="00CB5694">
        <w:rPr>
          <w:sz w:val="32"/>
          <w:szCs w:val="32"/>
          <w:lang w:val="en-US"/>
        </w:rPr>
        <w:br/>
        <w:t>he will baptize you with the Holy Spirit and with fire.</w:t>
      </w:r>
      <w:r w:rsidRPr="00CB5694">
        <w:rPr>
          <w:sz w:val="32"/>
          <w:szCs w:val="32"/>
          <w:lang w:val="en-US"/>
        </w:rPr>
        <w:br/>
      </w:r>
      <w:r w:rsidRPr="004B40E4">
        <w:rPr>
          <w:sz w:val="32"/>
          <w:szCs w:val="32"/>
          <w:lang w:val="en-US"/>
        </w:rPr>
        <w:t>R. </w:t>
      </w:r>
      <w:r w:rsidRPr="004B40E4">
        <w:rPr>
          <w:b/>
          <w:bCs/>
          <w:sz w:val="32"/>
          <w:szCs w:val="32"/>
          <w:lang w:val="en-US"/>
        </w:rPr>
        <w:t>Alleluia, alleluia.</w:t>
      </w:r>
    </w:p>
    <w:p w14:paraId="01CFC817" w14:textId="07F8320B" w:rsidR="00CB5694" w:rsidRPr="00CB5694" w:rsidRDefault="00CB5694" w:rsidP="00CB5694">
      <w:pPr>
        <w:rPr>
          <w:b/>
          <w:bCs/>
          <w:sz w:val="32"/>
          <w:szCs w:val="32"/>
          <w:lang w:val="en-US"/>
        </w:rPr>
      </w:pPr>
      <w:r w:rsidRPr="00CB5694">
        <w:rPr>
          <w:b/>
          <w:bCs/>
          <w:sz w:val="32"/>
          <w:szCs w:val="32"/>
          <w:lang w:val="en-US"/>
        </w:rPr>
        <w:lastRenderedPageBreak/>
        <w:t>Gospel</w:t>
      </w:r>
      <w:r w:rsidR="00E85DF7" w:rsidRPr="00E85DF7"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CB5694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3:15-16, 21-22</w:t>
        </w:r>
      </w:hyperlink>
    </w:p>
    <w:p w14:paraId="1B3BD254" w14:textId="335CE3AA" w:rsidR="00CB5694" w:rsidRPr="00CB5694" w:rsidRDefault="00CB5694" w:rsidP="00CB5694">
      <w:pPr>
        <w:rPr>
          <w:sz w:val="32"/>
          <w:szCs w:val="32"/>
          <w:lang w:val="en-US"/>
        </w:rPr>
      </w:pPr>
      <w:r w:rsidRPr="00CB5694">
        <w:rPr>
          <w:sz w:val="32"/>
          <w:szCs w:val="32"/>
          <w:lang w:val="en-US"/>
        </w:rPr>
        <w:t>The people were filled with expectation,</w:t>
      </w:r>
      <w:r w:rsidR="00C6147D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all were asking in their hearts</w:t>
      </w:r>
      <w:r w:rsidRPr="00CB5694">
        <w:rPr>
          <w:sz w:val="32"/>
          <w:szCs w:val="32"/>
          <w:lang w:val="en-US"/>
        </w:rPr>
        <w:br/>
        <w:t>whether John might be the Christ.</w:t>
      </w:r>
      <w:r w:rsidR="00C6147D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>John answered them all, saying, “I am baptizing you with water,</w:t>
      </w:r>
      <w:r w:rsidR="00C6147D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but one mightier than I is coming.</w:t>
      </w:r>
      <w:r w:rsidR="00C6147D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 xml:space="preserve">I am not worthy </w:t>
      </w:r>
      <w:proofErr w:type="gramStart"/>
      <w:r w:rsidRPr="00CB5694">
        <w:rPr>
          <w:sz w:val="32"/>
          <w:szCs w:val="32"/>
          <w:lang w:val="en-US"/>
        </w:rPr>
        <w:t>to loosen</w:t>
      </w:r>
      <w:proofErr w:type="gramEnd"/>
      <w:r w:rsidRPr="00CB5694">
        <w:rPr>
          <w:sz w:val="32"/>
          <w:szCs w:val="32"/>
          <w:lang w:val="en-US"/>
        </w:rPr>
        <w:t xml:space="preserve"> the thongs of his sandals.</w:t>
      </w:r>
      <w:r w:rsidR="00C6147D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He will baptize you with the Holy Spirit and fire.”</w:t>
      </w:r>
      <w:r w:rsidR="00C6147D">
        <w:rPr>
          <w:sz w:val="32"/>
          <w:szCs w:val="32"/>
          <w:lang w:val="en-US"/>
        </w:rPr>
        <w:t xml:space="preserve">  </w:t>
      </w:r>
      <w:r w:rsidRPr="00CB5694">
        <w:rPr>
          <w:sz w:val="32"/>
          <w:szCs w:val="32"/>
          <w:lang w:val="en-US"/>
        </w:rPr>
        <w:t xml:space="preserve">After all the people had been baptized and Jesus also had been baptized and was praying, heaven was opened and the Holy Spirit </w:t>
      </w:r>
      <w:proofErr w:type="spellStart"/>
      <w:r w:rsidRPr="00CB5694">
        <w:rPr>
          <w:sz w:val="32"/>
          <w:szCs w:val="32"/>
          <w:lang w:val="en-US"/>
        </w:rPr>
        <w:t>escended</w:t>
      </w:r>
      <w:proofErr w:type="spellEnd"/>
      <w:r w:rsidRPr="00CB5694">
        <w:rPr>
          <w:sz w:val="32"/>
          <w:szCs w:val="32"/>
          <w:lang w:val="en-US"/>
        </w:rPr>
        <w:t xml:space="preserve"> upon him</w:t>
      </w:r>
      <w:r w:rsidR="008E744E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in bodily form like a dove. </w:t>
      </w:r>
      <w:r w:rsidR="008E744E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And a voice came from heaven, “You are my beloved Son;</w:t>
      </w:r>
      <w:r w:rsidR="008E744E">
        <w:rPr>
          <w:sz w:val="32"/>
          <w:szCs w:val="32"/>
          <w:lang w:val="en-US"/>
        </w:rPr>
        <w:t xml:space="preserve"> </w:t>
      </w:r>
      <w:r w:rsidRPr="00CB5694">
        <w:rPr>
          <w:sz w:val="32"/>
          <w:szCs w:val="32"/>
          <w:lang w:val="en-US"/>
        </w:rPr>
        <w:t>with you I am well pleased.”</w:t>
      </w:r>
    </w:p>
    <w:p w14:paraId="3A81B8E2" w14:textId="77777777" w:rsidR="00CB5694" w:rsidRPr="00E85DF7" w:rsidRDefault="00CB5694">
      <w:pPr>
        <w:rPr>
          <w:sz w:val="32"/>
          <w:szCs w:val="32"/>
          <w:lang w:val="en-US"/>
        </w:rPr>
      </w:pPr>
    </w:p>
    <w:sectPr w:rsidR="00CB5694" w:rsidRPr="00E85DF7" w:rsidSect="002A2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94"/>
    <w:rsid w:val="002A2C90"/>
    <w:rsid w:val="00340B69"/>
    <w:rsid w:val="003C5BB4"/>
    <w:rsid w:val="003F05CA"/>
    <w:rsid w:val="004B40E4"/>
    <w:rsid w:val="005E2284"/>
    <w:rsid w:val="006018F3"/>
    <w:rsid w:val="008E744E"/>
    <w:rsid w:val="009B721A"/>
    <w:rsid w:val="00C6147D"/>
    <w:rsid w:val="00CB5694"/>
    <w:rsid w:val="00D8708C"/>
    <w:rsid w:val="00E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8512"/>
  <w15:chartTrackingRefBased/>
  <w15:docId w15:val="{B19577CB-207E-4E1B-8943-C00ACC2C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5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5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5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5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5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5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5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5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5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B5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B5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B56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B56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B56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B56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B56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B569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B5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5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5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B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B56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B56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B56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B5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569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B569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B569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92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31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338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81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401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1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3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757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26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6705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9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00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575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30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630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3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299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453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220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882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2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364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678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988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545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8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3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777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1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12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510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02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451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8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12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31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5967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283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66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300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709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171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8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58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0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80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360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1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8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01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704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312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2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3?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luke/3?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titus/2?11" TargetMode="External"/><Relationship Id="rId5" Type="http://schemas.openxmlformats.org/officeDocument/2006/relationships/hyperlink" Target="https://bible.usccb.org/bible/psalms/104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isaiah/40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12</cp:revision>
  <dcterms:created xsi:type="dcterms:W3CDTF">2025-01-08T14:57:00Z</dcterms:created>
  <dcterms:modified xsi:type="dcterms:W3CDTF">2025-01-08T15:16:00Z</dcterms:modified>
</cp:coreProperties>
</file>