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AF615" w14:textId="77777777" w:rsidR="00910876" w:rsidRDefault="0001690C">
      <w:pPr>
        <w:jc w:val="center"/>
        <w:rPr>
          <w:rFonts w:ascii="Comic Sans MS" w:hAnsi="Comic Sans MS" w:cs="Comic Sans MS"/>
          <w:sz w:val="30"/>
          <w:szCs w:val="30"/>
          <w:lang w:val="pl-PL"/>
        </w:rPr>
      </w:pPr>
      <w:r>
        <w:t xml:space="preserve">  </w:t>
      </w:r>
      <w:r w:rsidR="004F51E8">
        <w:rPr>
          <w:rFonts w:ascii="Comic Sans MS" w:hAnsi="Comic Sans MS" w:cs="Comic Sans MS"/>
          <w:b/>
          <w:noProof/>
          <w:sz w:val="30"/>
          <w:szCs w:val="30"/>
          <w:lang w:val="pl-PL"/>
        </w:rPr>
        <mc:AlternateContent>
          <mc:Choice Requires="wps">
            <w:drawing>
              <wp:anchor distT="0" distB="0" distL="114300" distR="114300" simplePos="0" relativeHeight="251656704" behindDoc="0" locked="0" layoutInCell="1" allowOverlap="1" wp14:anchorId="1410AD73" wp14:editId="5EDAE03B">
                <wp:simplePos x="0" y="0"/>
                <wp:positionH relativeFrom="column">
                  <wp:posOffset>441325</wp:posOffset>
                </wp:positionH>
                <wp:positionV relativeFrom="paragraph">
                  <wp:posOffset>60960</wp:posOffset>
                </wp:positionV>
                <wp:extent cx="0" cy="685800"/>
                <wp:effectExtent l="22860" t="23495" r="15240"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92F5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4.8pt" to="34.7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" strokeweight=".79mm">
                <v:stroke joinstyle="miter" endcap="square"/>
              </v:line>
            </w:pict>
          </mc:Fallback>
        </mc:AlternateContent>
      </w:r>
      <w:r>
        <w:rPr>
          <w:rFonts w:ascii="Comic Sans MS" w:hAnsi="Comic Sans MS" w:cs="Comic Sans MS"/>
          <w:b/>
          <w:sz w:val="30"/>
          <w:szCs w:val="30"/>
          <w:lang w:val="pl-PL"/>
        </w:rPr>
        <w:t xml:space="preserve">Polska gazetka niedzielna  </w:t>
      </w:r>
    </w:p>
    <w:p w14:paraId="073F2DBE" w14:textId="77777777" w:rsidR="00910876" w:rsidRDefault="0001690C">
      <w:pPr>
        <w:jc w:val="right"/>
        <w:rPr>
          <w:rStyle w:val="Sterk"/>
          <w:rFonts w:cs="Times New Roman"/>
          <w:b w:val="0"/>
          <w:bCs w:val="0"/>
          <w:color w:val="000000"/>
          <w:sz w:val="30"/>
          <w:szCs w:val="30"/>
          <w:lang w:val="pl-PL"/>
        </w:rPr>
      </w:pPr>
      <w:r>
        <w:t>P</w:t>
      </w:r>
      <w:r w:rsidR="004F51E8">
        <w:rPr>
          <w:rFonts w:ascii="Comic Sans MS" w:hAnsi="Comic Sans MS" w:cs="Comic Sans MS"/>
          <w:noProof/>
          <w:sz w:val="30"/>
          <w:szCs w:val="30"/>
          <w:lang w:val="pl-PL"/>
        </w:rPr>
        <mc:AlternateContent>
          <mc:Choice Requires="wps">
            <w:drawing>
              <wp:anchor distT="0" distB="0" distL="114300" distR="114300" simplePos="0" relativeHeight="251657728" behindDoc="0" locked="0" layoutInCell="1" allowOverlap="1" wp14:anchorId="0DD90DE7" wp14:editId="5AF721EB">
                <wp:simplePos x="0" y="0"/>
                <wp:positionH relativeFrom="column">
                  <wp:posOffset>98425</wp:posOffset>
                </wp:positionH>
                <wp:positionV relativeFrom="paragraph">
                  <wp:posOffset>85090</wp:posOffset>
                </wp:positionV>
                <wp:extent cx="1943100" cy="0"/>
                <wp:effectExtent l="22860" t="17780" r="15240"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BEE7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6.7pt" to="16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Y0lw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" strokeweight=".79mm">
                <v:stroke joinstyle="miter" endcap="square"/>
              </v:line>
            </w:pict>
          </mc:Fallback>
        </mc:AlternateContent>
      </w:r>
      <w:r>
        <w:rPr>
          <w:rFonts w:ascii="Comic Sans MS" w:hAnsi="Comic Sans MS" w:cs="Comic Sans MS"/>
          <w:sz w:val="30"/>
          <w:szCs w:val="30"/>
          <w:lang w:val="pl-PL"/>
        </w:rPr>
        <w:t>olsk søndagsblad</w:t>
      </w:r>
    </w:p>
    <w:p w14:paraId="1DCA88A6" w14:textId="10046B46" w:rsidR="00910876" w:rsidRDefault="0001690C">
      <w:pPr>
        <w:jc w:val="center"/>
        <w:rPr>
          <w:rFonts w:cs="Times New Roman"/>
          <w:b/>
          <w:bCs/>
          <w:color w:val="000000"/>
          <w:sz w:val="28"/>
          <w:szCs w:val="28"/>
        </w:rPr>
      </w:pPr>
      <w:r>
        <w:rPr>
          <w:rStyle w:val="Sterk"/>
          <w:rFonts w:cs="Times New Roman"/>
          <w:b w:val="0"/>
          <w:bCs w:val="0"/>
          <w:color w:val="000000"/>
          <w:sz w:val="30"/>
          <w:szCs w:val="30"/>
          <w:lang w:val="pl-PL"/>
        </w:rPr>
        <w:t>3. søndag i fasten</w:t>
      </w:r>
      <w:r>
        <w:rPr>
          <w:rStyle w:val="Sterk"/>
          <w:rFonts w:cs="Times New Roman"/>
          <w:b w:val="0"/>
          <w:color w:val="000000"/>
          <w:sz w:val="30"/>
          <w:szCs w:val="30"/>
          <w:lang w:val="pl-PL"/>
        </w:rPr>
        <w:t xml:space="preserve">, år B </w:t>
      </w:r>
      <w:r>
        <w:rPr>
          <w:rStyle w:val="Sterk"/>
          <w:rFonts w:cs="Times New Roman"/>
          <w:color w:val="000000"/>
          <w:sz w:val="30"/>
          <w:szCs w:val="30"/>
          <w:lang w:val="pl-PL"/>
        </w:rPr>
        <w:br/>
        <w:t xml:space="preserve"> </w:t>
      </w:r>
      <w:r>
        <w:rPr>
          <w:rStyle w:val="Sterk"/>
          <w:rFonts w:cs="Times New Roman"/>
          <w:b w:val="0"/>
          <w:color w:val="000000"/>
          <w:sz w:val="28"/>
          <w:szCs w:val="28"/>
          <w:lang w:val="pl-PL"/>
        </w:rPr>
        <w:t xml:space="preserve"> </w:t>
      </w:r>
      <w:r>
        <w:rPr>
          <w:rStyle w:val="Sterk"/>
          <w:rFonts w:cs="Times New Roman"/>
          <w:color w:val="000000"/>
          <w:sz w:val="28"/>
          <w:szCs w:val="28"/>
          <w:lang w:val="pl-PL"/>
        </w:rPr>
        <w:t xml:space="preserve"> Trzecia Niedziela Wielkiego Postu Rok B</w:t>
      </w:r>
      <w:r w:rsidR="004F51E8">
        <w:rPr>
          <w:rStyle w:val="Sterk"/>
          <w:rFonts w:cs="Times New Roman"/>
          <w:b w:val="0"/>
          <w:noProof/>
          <w:color w:val="000000"/>
          <w:sz w:val="30"/>
          <w:szCs w:val="30"/>
          <w:lang w:val="pl-PL"/>
        </w:rPr>
        <mc:AlternateContent>
          <mc:Choice Requires="wps">
            <w:drawing>
              <wp:inline distT="0" distB="0" distL="0" distR="0" wp14:anchorId="55DD2DC1" wp14:editId="213128D8">
                <wp:extent cx="6777990" cy="19050"/>
                <wp:effectExtent l="635" t="0" r="3175" b="317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19050"/>
                        </a:xfrm>
                        <a:prstGeom prst="rect">
                          <a:avLst/>
                        </a:prstGeom>
                        <a:solidFill>
                          <a:srgbClr val="ACA899"/>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91DCE86" id="Rectangle 2" o:spid="_x0000_s1026" style="width:533.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" fillcolor="#aca899" stroked="f" strokecolor="#3465a4">
                <v:stroke joinstyle="round"/>
                <w10:anchorlock/>
              </v:rect>
            </w:pict>
          </mc:Fallback>
        </mc:AlternateContent>
      </w:r>
    </w:p>
    <w:p w14:paraId="7DE90BBD" w14:textId="77777777" w:rsidR="00910876" w:rsidRDefault="0001690C">
      <w:pPr>
        <w:rPr>
          <w:rFonts w:cs="Times New Roman"/>
          <w:b/>
          <w:bCs/>
          <w:color w:val="000000"/>
          <w:sz w:val="28"/>
          <w:szCs w:val="28"/>
        </w:rPr>
      </w:pPr>
      <w:r>
        <w:rPr>
          <w:rFonts w:cs="Times New Roman"/>
          <w:b/>
          <w:bCs/>
          <w:color w:val="000000"/>
          <w:sz w:val="28"/>
          <w:szCs w:val="28"/>
        </w:rPr>
        <w:t>PIERWSZE CZYTANIE    Wj 20 1-17 Ogłoszenie przykazań Bożych</w:t>
      </w:r>
    </w:p>
    <w:p w14:paraId="70743DC7" w14:textId="77777777" w:rsidR="00910876" w:rsidRDefault="0001690C">
      <w:pPr>
        <w:rPr>
          <w:sz w:val="28"/>
          <w:szCs w:val="28"/>
        </w:rPr>
      </w:pPr>
      <w:r>
        <w:rPr>
          <w:rFonts w:cs="Times New Roman"/>
          <w:b/>
          <w:bCs/>
          <w:color w:val="000000"/>
          <w:sz w:val="28"/>
          <w:szCs w:val="28"/>
        </w:rPr>
        <w:t>Czytanie z Księgi Wyjścia</w:t>
      </w:r>
      <w:r>
        <w:rPr>
          <w:rFonts w:cs="Times New Roman"/>
          <w:color w:val="000000"/>
          <w:sz w:val="28"/>
          <w:szCs w:val="28"/>
        </w:rPr>
        <w:tab/>
      </w:r>
    </w:p>
    <w:p w14:paraId="3672FFB1" w14:textId="77777777" w:rsidR="00910876" w:rsidRDefault="00910876">
      <w:pPr>
        <w:rPr>
          <w:sz w:val="28"/>
          <w:szCs w:val="28"/>
        </w:rPr>
      </w:pPr>
    </w:p>
    <w:p w14:paraId="74C801A3" w14:textId="77777777" w:rsidR="00910876" w:rsidRDefault="0001690C">
      <w:pPr>
        <w:rPr>
          <w:sz w:val="28"/>
          <w:szCs w:val="28"/>
        </w:rPr>
      </w:pPr>
      <w:r>
        <w:rPr>
          <w:rFonts w:eastAsia="Times New Roman" w:cs="Times New Roman"/>
          <w:color w:val="000000"/>
          <w:sz w:val="28"/>
          <w:szCs w:val="28"/>
        </w:rPr>
        <w:t xml:space="preserve"> W owych dniach mówił Bóg wszystkie te słowa: «Ja jestem Pan, twój Bóg, którym cię wywiódł z ziemi egipskiej, z domu niewoli. </w:t>
      </w:r>
      <w:r>
        <w:rPr>
          <w:sz w:val="28"/>
          <w:szCs w:val="28"/>
        </w:rPr>
        <w:t xml:space="preserve">Nie będziesz miał cudzych bogów obok Mnie. </w:t>
      </w:r>
    </w:p>
    <w:p w14:paraId="37F3D056" w14:textId="77777777" w:rsidR="00910876" w:rsidRDefault="0001690C">
      <w:pPr>
        <w:rPr>
          <w:rFonts w:cs="Times New Roman"/>
          <w:b/>
          <w:bCs/>
          <w:color w:val="000000"/>
          <w:sz w:val="28"/>
          <w:szCs w:val="28"/>
        </w:rPr>
      </w:pPr>
      <w:r>
        <w:rPr>
          <w:sz w:val="28"/>
          <w:szCs w:val="28"/>
        </w:rPr>
        <w:t xml:space="preserve">Nie będziesz czynił żadnej rzeźby ani żadnego obrazu tego, co jest na niebie wysoko, ani tego, co jest na ziemi nisko, ani tego, co jest w wodach pod ziemią. Nie będziesz oddawał im pokłonu i nie będziesz im służył, ponieważ Ja, Pan, twój Bóg, jestem Bogiem zazdrosnym, który karze występek ojców na synach do trzeciego i czwartego pokolenia względem tych, którzy Mnie nienawidzą. Okazuję zaś łaskę aż do tysiącznego pokolenia tym, którzy Mnie miłują i strzegą moich przykazań. Nie będziesz wzywał imienia Boga twego, Pana, do czczych rzeczy, gdyż Pan nie pozostawi bezkarnie tego, który wzywa Jego imienia do czczych rzeczy. Pamiętaj o dniu szabatu, aby go uświęcić. Sześć dni będziesz pracować i wykonywać wszystkie twe zajęcia. Dzień zaś siódmy jest szabatem ku czci twego Boga, Pana. Nie możesz przeto w dniu tym wykonywać żadnej pracy ani ty sam, ani syn twój, ani twoja córka, ani twój niewolnik, ani twoja niewolnica, ani twoje bydło, ani cudzoziemiec, który mieszka pośród twych bram. Bo w sześciu dniach uczynił Pan niebo, ziemię, morze oraz wszystko, co jest na nich, w siódmym zaś dniu odpoczął. Dlatego pobłogosławił Pan dzień szabatu i uznał go za święty. Czcij ojca twego i matkę twoją, abyś długo żył na ziemi, którą twój Bóg, Pan, da tobie. Nie będziesz zabijał. Nie będziesz cudzołożył. Nie będziesz kradł. Nie będziesz mówił przeciw bliźniemu twemu kłamstwa jako świadek. </w:t>
      </w:r>
      <w:r>
        <w:rPr>
          <w:rFonts w:eastAsia="Times New Roman" w:cs="Times New Roman"/>
          <w:color w:val="000000"/>
          <w:sz w:val="28"/>
          <w:szCs w:val="28"/>
        </w:rPr>
        <w:t>Nie będziesz pożądał domu bliźniego twego. Nie będziesz pożądał żony bliźniego twego, ani jego niewolnika, ani jego niewolnicy, ani jego wołu, ani jego osła, ani żadnej rzeczy, która należy do bliźniego twego».</w:t>
      </w:r>
      <w:r>
        <w:rPr>
          <w:rFonts w:eastAsia="Times New Roman" w:cs="Times New Roman"/>
          <w:b/>
          <w:bCs/>
          <w:color w:val="000000"/>
          <w:sz w:val="28"/>
          <w:szCs w:val="28"/>
        </w:rPr>
        <w:t>Oto Słowo Boże.</w:t>
      </w:r>
    </w:p>
    <w:p w14:paraId="1F8C527A" w14:textId="77777777" w:rsidR="00910876" w:rsidRPr="004F51E8" w:rsidRDefault="0001690C">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b/>
          <w:color w:val="000000"/>
          <w:sz w:val="28"/>
          <w:szCs w:val="28"/>
          <w:lang w:val="en-US"/>
        </w:rPr>
      </w:pPr>
      <w:r w:rsidRPr="004F51E8">
        <w:rPr>
          <w:rFonts w:cs="Times New Roman"/>
          <w:b/>
          <w:bCs/>
          <w:color w:val="000000"/>
          <w:sz w:val="28"/>
          <w:szCs w:val="28"/>
          <w:lang w:val="en-US"/>
        </w:rPr>
        <w:t>PSALM RESPONSORYJNY</w:t>
      </w:r>
      <w:r w:rsidRPr="004F51E8">
        <w:rPr>
          <w:rFonts w:cs="Times New Roman"/>
          <w:color w:val="000000"/>
          <w:sz w:val="28"/>
          <w:szCs w:val="28"/>
          <w:lang w:val="en-US"/>
        </w:rPr>
        <w:tab/>
        <w:t xml:space="preserve">     </w:t>
      </w:r>
      <w:r w:rsidRPr="004F51E8">
        <w:rPr>
          <w:rFonts w:cs="Times New Roman"/>
          <w:b/>
          <w:bCs/>
          <w:color w:val="000000"/>
          <w:sz w:val="28"/>
          <w:szCs w:val="28"/>
          <w:lang w:val="en-US"/>
        </w:rPr>
        <w:t xml:space="preserve">Ps 19 (18), 8. 9. 10. 11 (R.: por. J 6, 68b) </w:t>
      </w:r>
      <w:r w:rsidRPr="004F51E8">
        <w:rPr>
          <w:rFonts w:cs="Times New Roman"/>
          <w:color w:val="000000"/>
          <w:sz w:val="28"/>
          <w:szCs w:val="28"/>
          <w:lang w:val="en-US"/>
        </w:rPr>
        <w:t xml:space="preserve"> </w:t>
      </w:r>
    </w:p>
    <w:p w14:paraId="6544E6FD" w14:textId="77777777" w:rsidR="00910876" w:rsidRPr="004F51E8" w:rsidRDefault="0001690C">
      <w:pPr>
        <w:pStyle w:val="Brdtekst"/>
        <w:pBdr>
          <w:top w:val="none" w:sz="0" w:space="0" w:color="000000"/>
          <w:left w:val="none" w:sz="0" w:space="0" w:color="000000"/>
          <w:bottom w:val="none" w:sz="0" w:space="0" w:color="000000"/>
          <w:right w:val="none" w:sz="0" w:space="0" w:color="000000"/>
        </w:pBdr>
        <w:spacing w:before="225" w:after="225" w:line="255" w:lineRule="atLeast"/>
        <w:rPr>
          <w:b/>
          <w:bCs/>
          <w:sz w:val="28"/>
          <w:szCs w:val="28"/>
          <w:lang w:val="en-US"/>
        </w:rPr>
      </w:pPr>
      <w:r w:rsidRPr="004F51E8">
        <w:rPr>
          <w:rFonts w:cs="Times New Roman"/>
          <w:b/>
          <w:color w:val="000000"/>
          <w:sz w:val="28"/>
          <w:szCs w:val="28"/>
          <w:lang w:val="en-US"/>
        </w:rPr>
        <w:t>Refren:</w:t>
      </w:r>
      <w:r w:rsidRPr="004F51E8">
        <w:rPr>
          <w:rFonts w:cs="Times New Roman"/>
          <w:b/>
          <w:bCs/>
          <w:color w:val="000000"/>
          <w:sz w:val="28"/>
          <w:szCs w:val="28"/>
          <w:lang w:val="en-US"/>
        </w:rPr>
        <w:t xml:space="preserve"> Słowa Twe, Panie, dają życie wieczne.          </w:t>
      </w:r>
    </w:p>
    <w:p w14:paraId="1F5E5B7E" w14:textId="77777777" w:rsidR="00910876" w:rsidRPr="004F51E8" w:rsidRDefault="0001690C">
      <w:pPr>
        <w:rPr>
          <w:sz w:val="28"/>
          <w:szCs w:val="28"/>
          <w:lang w:val="en-US"/>
        </w:rPr>
      </w:pPr>
      <w:r w:rsidRPr="004F51E8">
        <w:rPr>
          <w:b/>
          <w:bCs/>
          <w:sz w:val="28"/>
          <w:szCs w:val="28"/>
          <w:lang w:val="en-US"/>
        </w:rPr>
        <w:t>Słowa Twe, Panie, dają życie wieczne.</w:t>
      </w:r>
    </w:p>
    <w:p w14:paraId="01E8B39D" w14:textId="77777777" w:rsidR="00910876" w:rsidRPr="004F51E8" w:rsidRDefault="0001690C">
      <w:pPr>
        <w:rPr>
          <w:sz w:val="28"/>
          <w:szCs w:val="28"/>
          <w:lang w:val="en-US"/>
        </w:rPr>
      </w:pPr>
      <w:r w:rsidRPr="004F51E8">
        <w:rPr>
          <w:sz w:val="28"/>
          <w:szCs w:val="28"/>
          <w:lang w:val="en-US"/>
        </w:rPr>
        <w:t xml:space="preserve">Prawo Pańskie jest doskonałe i pokrzepia duszę, * </w:t>
      </w:r>
    </w:p>
    <w:p w14:paraId="573F4269" w14:textId="77777777" w:rsidR="00910876" w:rsidRPr="004F51E8" w:rsidRDefault="0001690C">
      <w:pPr>
        <w:rPr>
          <w:sz w:val="28"/>
          <w:szCs w:val="28"/>
          <w:lang w:val="en-US"/>
        </w:rPr>
      </w:pPr>
      <w:r w:rsidRPr="004F51E8">
        <w:rPr>
          <w:sz w:val="28"/>
          <w:szCs w:val="28"/>
          <w:lang w:val="en-US"/>
        </w:rPr>
        <w:t xml:space="preserve">świadectwo Pana niezawodne, uczy prostaczka mądrości. </w:t>
      </w:r>
    </w:p>
    <w:p w14:paraId="30E38EB7" w14:textId="77777777" w:rsidR="00910876" w:rsidRPr="004F51E8" w:rsidRDefault="0001690C">
      <w:pPr>
        <w:rPr>
          <w:sz w:val="28"/>
          <w:szCs w:val="28"/>
          <w:lang w:val="en-US"/>
        </w:rPr>
      </w:pPr>
      <w:r w:rsidRPr="004F51E8">
        <w:rPr>
          <w:sz w:val="28"/>
          <w:szCs w:val="28"/>
          <w:lang w:val="en-US"/>
        </w:rPr>
        <w:t xml:space="preserve">Jego słuszne nakazy radują serce, * </w:t>
      </w:r>
    </w:p>
    <w:p w14:paraId="24E6C16C" w14:textId="77777777" w:rsidR="00910876" w:rsidRPr="004F51E8" w:rsidRDefault="0001690C">
      <w:pPr>
        <w:rPr>
          <w:b/>
          <w:bCs/>
          <w:sz w:val="28"/>
          <w:szCs w:val="28"/>
          <w:lang w:val="en-US"/>
        </w:rPr>
      </w:pPr>
      <w:r w:rsidRPr="004F51E8">
        <w:rPr>
          <w:sz w:val="28"/>
          <w:szCs w:val="28"/>
          <w:lang w:val="en-US"/>
        </w:rPr>
        <w:t>jaśnieje przykazanie Pana i olśniewa oczy.</w:t>
      </w:r>
    </w:p>
    <w:p w14:paraId="439715E4" w14:textId="77777777" w:rsidR="00910876" w:rsidRPr="004F51E8" w:rsidRDefault="0001690C">
      <w:pPr>
        <w:rPr>
          <w:sz w:val="28"/>
          <w:szCs w:val="28"/>
          <w:lang w:val="en-US"/>
        </w:rPr>
      </w:pPr>
      <w:r w:rsidRPr="004F51E8">
        <w:rPr>
          <w:b/>
          <w:bCs/>
          <w:sz w:val="28"/>
          <w:szCs w:val="28"/>
          <w:lang w:val="en-US"/>
        </w:rPr>
        <w:t>Słowa Twe, Panie, dają życie wieczne.</w:t>
      </w:r>
    </w:p>
    <w:p w14:paraId="162F9483" w14:textId="77777777" w:rsidR="00910876" w:rsidRPr="004F51E8" w:rsidRDefault="0001690C">
      <w:pPr>
        <w:rPr>
          <w:sz w:val="28"/>
          <w:szCs w:val="28"/>
          <w:lang w:val="en-US"/>
        </w:rPr>
      </w:pPr>
      <w:r w:rsidRPr="004F51E8">
        <w:rPr>
          <w:sz w:val="28"/>
          <w:szCs w:val="28"/>
          <w:lang w:val="en-US"/>
        </w:rPr>
        <w:t xml:space="preserve">Bojaźń Pana jest szczera i trwa na wieki, * </w:t>
      </w:r>
    </w:p>
    <w:p w14:paraId="3A612069" w14:textId="77777777" w:rsidR="00910876" w:rsidRPr="004F51E8" w:rsidRDefault="0001690C">
      <w:pPr>
        <w:rPr>
          <w:sz w:val="28"/>
          <w:szCs w:val="28"/>
          <w:lang w:val="en-US"/>
        </w:rPr>
      </w:pPr>
      <w:r w:rsidRPr="004F51E8">
        <w:rPr>
          <w:sz w:val="28"/>
          <w:szCs w:val="28"/>
          <w:lang w:val="en-US"/>
        </w:rPr>
        <w:t xml:space="preserve">sądy Pana prawdziwe, a wszystkie razem słuszne. </w:t>
      </w:r>
    </w:p>
    <w:p w14:paraId="3B25262D" w14:textId="77777777" w:rsidR="00910876" w:rsidRPr="004F51E8" w:rsidRDefault="0001690C">
      <w:pPr>
        <w:rPr>
          <w:sz w:val="28"/>
          <w:szCs w:val="28"/>
          <w:lang w:val="en-US"/>
        </w:rPr>
      </w:pPr>
      <w:r w:rsidRPr="004F51E8">
        <w:rPr>
          <w:sz w:val="28"/>
          <w:szCs w:val="28"/>
          <w:lang w:val="en-US"/>
        </w:rPr>
        <w:t xml:space="preserve">Cenniejsze nad złoto, nad złoto najczystsze, * </w:t>
      </w:r>
    </w:p>
    <w:p w14:paraId="1B365182" w14:textId="77777777" w:rsidR="00910876" w:rsidRPr="004F51E8" w:rsidRDefault="0001690C">
      <w:pPr>
        <w:rPr>
          <w:b/>
          <w:bCs/>
          <w:sz w:val="28"/>
          <w:szCs w:val="28"/>
          <w:lang w:val="en-US"/>
        </w:rPr>
      </w:pPr>
      <w:r w:rsidRPr="004F51E8">
        <w:rPr>
          <w:sz w:val="28"/>
          <w:szCs w:val="28"/>
          <w:lang w:val="en-US"/>
        </w:rPr>
        <w:t>słodsze od miodu płynącego z plastra.</w:t>
      </w:r>
    </w:p>
    <w:p w14:paraId="0DE1B4CF" w14:textId="77777777" w:rsidR="00910876" w:rsidRPr="004F51E8" w:rsidRDefault="0001690C">
      <w:pPr>
        <w:rPr>
          <w:b/>
          <w:bCs/>
          <w:sz w:val="28"/>
          <w:szCs w:val="28"/>
          <w:lang w:val="en-US"/>
        </w:rPr>
      </w:pPr>
      <w:r w:rsidRPr="004F51E8">
        <w:rPr>
          <w:b/>
          <w:bCs/>
          <w:sz w:val="28"/>
          <w:szCs w:val="28"/>
          <w:lang w:val="en-US"/>
        </w:rPr>
        <w:t>Słowa Twe, Panie, dają życie wieczne.</w:t>
      </w:r>
    </w:p>
    <w:p w14:paraId="26E20EBD" w14:textId="77777777" w:rsidR="00910876" w:rsidRPr="004F51E8" w:rsidRDefault="00910876">
      <w:pPr>
        <w:rPr>
          <w:b/>
          <w:bCs/>
          <w:sz w:val="28"/>
          <w:szCs w:val="28"/>
          <w:lang w:val="en-US"/>
        </w:rPr>
      </w:pPr>
    </w:p>
    <w:p w14:paraId="495C4293" w14:textId="77777777" w:rsidR="00910876" w:rsidRPr="004F51E8" w:rsidRDefault="00910876">
      <w:pPr>
        <w:rPr>
          <w:b/>
          <w:bCs/>
          <w:sz w:val="28"/>
          <w:szCs w:val="28"/>
          <w:lang w:val="en-US"/>
        </w:rPr>
      </w:pPr>
    </w:p>
    <w:p w14:paraId="7372DA0A" w14:textId="77777777" w:rsidR="00910876" w:rsidRPr="004F51E8" w:rsidRDefault="00910876">
      <w:pPr>
        <w:rPr>
          <w:b/>
          <w:bCs/>
          <w:sz w:val="28"/>
          <w:szCs w:val="28"/>
          <w:lang w:val="en-US"/>
        </w:rPr>
      </w:pPr>
    </w:p>
    <w:p w14:paraId="1823AD44" w14:textId="77777777" w:rsidR="00910876" w:rsidRPr="004F51E8" w:rsidRDefault="0001690C">
      <w:pPr>
        <w:pStyle w:val="Brdtekst"/>
        <w:pBdr>
          <w:top w:val="none" w:sz="0" w:space="0" w:color="000000"/>
          <w:left w:val="none" w:sz="0" w:space="0" w:color="000000"/>
          <w:bottom w:val="none" w:sz="0" w:space="0" w:color="000000"/>
          <w:right w:val="none" w:sz="0" w:space="0" w:color="000000"/>
        </w:pBdr>
        <w:spacing w:before="225" w:after="225" w:line="255" w:lineRule="atLeast"/>
        <w:rPr>
          <w:rFonts w:eastAsia="Times New Roman" w:cs="Times New Roman"/>
          <w:color w:val="000000"/>
          <w:sz w:val="28"/>
          <w:szCs w:val="28"/>
          <w:lang w:val="en-US"/>
        </w:rPr>
      </w:pPr>
      <w:r w:rsidRPr="004F51E8">
        <w:rPr>
          <w:rFonts w:cs="Times New Roman"/>
          <w:b/>
          <w:bCs/>
          <w:color w:val="000000"/>
          <w:sz w:val="28"/>
          <w:szCs w:val="28"/>
          <w:lang w:val="en-US"/>
        </w:rPr>
        <w:t>DRUGIE CZYTANIE</w:t>
      </w:r>
      <w:r w:rsidRPr="004F51E8">
        <w:rPr>
          <w:rFonts w:cs="Times New Roman"/>
          <w:b/>
          <w:bCs/>
          <w:color w:val="000000"/>
          <w:sz w:val="28"/>
          <w:szCs w:val="28"/>
          <w:lang w:val="en-US"/>
        </w:rPr>
        <w:tab/>
        <w:t xml:space="preserve">  1 Kor 1, 22-25 Chrystus ukrzyżowany jest mądrością Bożą Czytanie z Pierwszego Listu świętego Pawła Apostoła do Koryntian</w:t>
      </w:r>
    </w:p>
    <w:p w14:paraId="2BBAD874" w14:textId="77777777" w:rsidR="00910876" w:rsidRPr="004F51E8" w:rsidRDefault="0001690C">
      <w:pPr>
        <w:pStyle w:val="Brdtekst"/>
        <w:pBdr>
          <w:top w:val="none" w:sz="0" w:space="0" w:color="000000"/>
          <w:left w:val="none" w:sz="0" w:space="0" w:color="000000"/>
          <w:bottom w:val="none" w:sz="0" w:space="0" w:color="000000"/>
          <w:right w:val="none" w:sz="0" w:space="0" w:color="000000"/>
        </w:pBdr>
        <w:spacing w:before="225" w:after="225" w:line="255" w:lineRule="atLeast"/>
        <w:rPr>
          <w:lang w:val="en-US"/>
        </w:rPr>
      </w:pPr>
      <w:r w:rsidRPr="004F51E8">
        <w:rPr>
          <w:rFonts w:eastAsia="Times New Roman" w:cs="Times New Roman"/>
          <w:color w:val="000000"/>
          <w:sz w:val="28"/>
          <w:szCs w:val="28"/>
          <w:lang w:val="en-US"/>
        </w:rPr>
        <w:t xml:space="preserve">Bracia: Gdy Żydzi żądają znaków, a Grecy szukają mądrości, my głosimy Chrystusa ukrzyżowanego, który jest zgorszeniem dla Żydów, a głupstwem dla pogan, dla tych zaś, którzy są powołani, tak spośród Żydów, jak i spośród Greków, Chrystusem, mocą i mądrością Bożą. To bowiem, co jest głupstwem u Boga, przewyższa mądrością ludzi, a co jest słabe u Boga, przewyższa mocą ludzi.  </w:t>
      </w:r>
      <w:r w:rsidRPr="004F51E8">
        <w:rPr>
          <w:rFonts w:cs="Times New Roman"/>
          <w:b/>
          <w:bCs/>
          <w:color w:val="000000"/>
          <w:sz w:val="28"/>
          <w:szCs w:val="28"/>
          <w:lang w:val="en-US"/>
        </w:rPr>
        <w:t>Oto słowo Boże.</w:t>
      </w:r>
    </w:p>
    <w:p w14:paraId="3A0EB04F" w14:textId="77777777" w:rsidR="00910876" w:rsidRPr="004F51E8" w:rsidRDefault="00910876">
      <w:pPr>
        <w:rPr>
          <w:lang w:val="en-US"/>
        </w:rPr>
      </w:pPr>
    </w:p>
    <w:p w14:paraId="608E9C31" w14:textId="77777777" w:rsidR="00910876" w:rsidRPr="004F51E8" w:rsidRDefault="0001690C">
      <w:pPr>
        <w:pStyle w:val="Brdtekst"/>
        <w:pBdr>
          <w:top w:val="none" w:sz="0" w:space="0" w:color="000000"/>
          <w:left w:val="none" w:sz="0" w:space="0" w:color="000000"/>
          <w:bottom w:val="none" w:sz="0" w:space="0" w:color="000000"/>
          <w:right w:val="none" w:sz="0" w:space="0" w:color="000000"/>
        </w:pBdr>
        <w:spacing w:before="225" w:after="225" w:line="255" w:lineRule="atLeast"/>
        <w:rPr>
          <w:b/>
          <w:bCs/>
          <w:sz w:val="28"/>
          <w:szCs w:val="28"/>
          <w:lang w:val="en-US"/>
        </w:rPr>
      </w:pPr>
      <w:r w:rsidRPr="004F51E8">
        <w:rPr>
          <w:rFonts w:cs="Times New Roman"/>
          <w:b/>
          <w:bCs/>
          <w:color w:val="000000"/>
          <w:sz w:val="28"/>
          <w:szCs w:val="28"/>
          <w:lang w:val="en-US"/>
        </w:rPr>
        <w:t xml:space="preserve">ŚPIEW PRZED EWANGELIĄ  </w:t>
      </w:r>
      <w:r w:rsidRPr="004F51E8">
        <w:rPr>
          <w:rFonts w:cs="Times New Roman"/>
          <w:b/>
          <w:bCs/>
          <w:color w:val="000000"/>
          <w:sz w:val="28"/>
          <w:szCs w:val="28"/>
          <w:lang w:val="en-US"/>
        </w:rPr>
        <w:tab/>
        <w:t>J 3, 16</w:t>
      </w:r>
    </w:p>
    <w:p w14:paraId="5A0AE74E" w14:textId="77777777" w:rsidR="00910876" w:rsidRPr="004F51E8" w:rsidRDefault="0001690C">
      <w:pPr>
        <w:rPr>
          <w:sz w:val="28"/>
          <w:szCs w:val="28"/>
          <w:lang w:val="en-US"/>
        </w:rPr>
      </w:pPr>
      <w:r w:rsidRPr="004F51E8">
        <w:rPr>
          <w:b/>
          <w:bCs/>
          <w:sz w:val="28"/>
          <w:szCs w:val="28"/>
          <w:lang w:val="en-US"/>
        </w:rPr>
        <w:t>Chwała Tobie, Słowo Boże</w:t>
      </w:r>
    </w:p>
    <w:p w14:paraId="6F587D90" w14:textId="77777777" w:rsidR="00910876" w:rsidRPr="004F51E8" w:rsidRDefault="0001690C">
      <w:pPr>
        <w:rPr>
          <w:sz w:val="28"/>
          <w:szCs w:val="28"/>
          <w:lang w:val="en-US"/>
        </w:rPr>
      </w:pPr>
      <w:r w:rsidRPr="004F51E8">
        <w:rPr>
          <w:sz w:val="28"/>
          <w:szCs w:val="28"/>
          <w:lang w:val="en-US"/>
        </w:rPr>
        <w:t xml:space="preserve">Tak Bóg umiłował świat, że dał swojego Syna Jednorodzonego; </w:t>
      </w:r>
    </w:p>
    <w:p w14:paraId="30D60289" w14:textId="77777777" w:rsidR="00910876" w:rsidRPr="004F51E8" w:rsidRDefault="0001690C">
      <w:pPr>
        <w:rPr>
          <w:lang w:val="en-US"/>
        </w:rPr>
      </w:pPr>
      <w:r w:rsidRPr="004F51E8">
        <w:rPr>
          <w:sz w:val="28"/>
          <w:szCs w:val="28"/>
          <w:lang w:val="en-US"/>
        </w:rPr>
        <w:t>każdy, kto w Niego wierzy, ma życie wieczne.</w:t>
      </w:r>
      <w:r w:rsidRPr="004F51E8">
        <w:rPr>
          <w:sz w:val="28"/>
          <w:szCs w:val="28"/>
          <w:lang w:val="en-US"/>
        </w:rPr>
        <w:tab/>
      </w:r>
      <w:r w:rsidRPr="004F51E8">
        <w:rPr>
          <w:sz w:val="28"/>
          <w:szCs w:val="28"/>
          <w:lang w:val="en-US"/>
        </w:rPr>
        <w:tab/>
      </w:r>
      <w:r w:rsidRPr="004F51E8">
        <w:rPr>
          <w:sz w:val="28"/>
          <w:szCs w:val="28"/>
          <w:lang w:val="en-US"/>
        </w:rPr>
        <w:tab/>
      </w:r>
      <w:r w:rsidRPr="004F51E8">
        <w:rPr>
          <w:sz w:val="28"/>
          <w:szCs w:val="28"/>
          <w:lang w:val="en-US"/>
        </w:rPr>
        <w:tab/>
      </w:r>
      <w:r w:rsidRPr="004F51E8">
        <w:rPr>
          <w:sz w:val="28"/>
          <w:szCs w:val="28"/>
          <w:lang w:val="en-US"/>
        </w:rPr>
        <w:tab/>
      </w:r>
      <w:r w:rsidRPr="004F51E8">
        <w:rPr>
          <w:sz w:val="28"/>
          <w:szCs w:val="28"/>
          <w:lang w:val="en-US"/>
        </w:rPr>
        <w:tab/>
        <w:t xml:space="preserve">       </w:t>
      </w:r>
      <w:r w:rsidRPr="004F51E8">
        <w:rPr>
          <w:rFonts w:cs="Times New Roman"/>
          <w:b/>
          <w:bCs/>
          <w:color w:val="000000"/>
          <w:sz w:val="28"/>
          <w:szCs w:val="28"/>
          <w:lang w:val="en-US"/>
        </w:rPr>
        <w:t>Chwała Tobie, Słowo BożeA</w:t>
      </w:r>
    </w:p>
    <w:p w14:paraId="1D2C1A1D" w14:textId="77777777" w:rsidR="00910876" w:rsidRPr="004F51E8" w:rsidRDefault="00910876">
      <w:pPr>
        <w:pStyle w:val="Brdtekst"/>
        <w:pBdr>
          <w:top w:val="none" w:sz="0" w:space="0" w:color="000000"/>
          <w:left w:val="none" w:sz="0" w:space="0" w:color="000000"/>
          <w:bottom w:val="none" w:sz="0" w:space="0" w:color="000000"/>
          <w:right w:val="none" w:sz="0" w:space="0" w:color="000000"/>
        </w:pBdr>
        <w:spacing w:before="225" w:after="225" w:line="255" w:lineRule="atLeast"/>
        <w:rPr>
          <w:lang w:val="en-US"/>
        </w:rPr>
      </w:pPr>
    </w:p>
    <w:p w14:paraId="3FF283EE" w14:textId="77777777" w:rsidR="00910876" w:rsidRDefault="0001690C">
      <w:pPr>
        <w:pStyle w:val="Brdtekst"/>
        <w:pBdr>
          <w:top w:val="none" w:sz="0" w:space="0" w:color="000000"/>
          <w:left w:val="none" w:sz="0" w:space="0" w:color="000000"/>
          <w:bottom w:val="none" w:sz="0" w:space="0" w:color="000000"/>
          <w:right w:val="none" w:sz="0" w:space="0" w:color="000000"/>
        </w:pBdr>
        <w:spacing w:before="225" w:after="225" w:line="255" w:lineRule="atLeast"/>
        <w:rPr>
          <w:rFonts w:eastAsia="Times New Roman" w:cs="Times New Roman"/>
          <w:bCs/>
          <w:color w:val="000000"/>
          <w:sz w:val="28"/>
          <w:szCs w:val="28"/>
          <w:lang w:val="pl-PL"/>
        </w:rPr>
      </w:pPr>
      <w:r w:rsidRPr="004F51E8">
        <w:rPr>
          <w:rFonts w:cs="Times New Roman"/>
          <w:b/>
          <w:bCs/>
          <w:color w:val="000000"/>
          <w:sz w:val="28"/>
          <w:szCs w:val="28"/>
          <w:lang w:val="en-US"/>
        </w:rPr>
        <w:t xml:space="preserve">EWANGELIA </w:t>
      </w:r>
      <w:r w:rsidRPr="00BA3626">
        <w:rPr>
          <w:rStyle w:val="Hyperkobling"/>
          <w:rFonts w:cs="Times New Roman"/>
          <w:b/>
          <w:bCs/>
          <w:color w:val="000000"/>
          <w:sz w:val="28"/>
          <w:szCs w:val="28"/>
          <w:u w:val="none"/>
          <w:lang w:val="en-US"/>
        </w:rPr>
        <w:t xml:space="preserve">  J 2, 13-25 Zapowiedź męki i zmartwychwstania</w:t>
      </w:r>
      <w:r w:rsidRPr="00BA3626">
        <w:rPr>
          <w:rStyle w:val="Hyperkobling"/>
          <w:rFonts w:cs="Times New Roman"/>
          <w:b/>
          <w:bCs/>
          <w:color w:val="000000"/>
          <w:sz w:val="28"/>
          <w:szCs w:val="28"/>
          <w:u w:val="none"/>
          <w:lang w:val="en-US"/>
        </w:rPr>
        <w:tab/>
      </w:r>
      <w:r w:rsidRPr="00BA3626">
        <w:rPr>
          <w:rStyle w:val="Hyperkobling"/>
          <w:rFonts w:cs="Times New Roman"/>
          <w:b/>
          <w:bCs/>
          <w:color w:val="000000"/>
          <w:sz w:val="28"/>
          <w:szCs w:val="28"/>
          <w:u w:val="none"/>
          <w:lang w:val="en-US"/>
        </w:rPr>
        <w:tab/>
      </w:r>
      <w:r w:rsidRPr="00BA3626">
        <w:rPr>
          <w:rStyle w:val="Hyperkobling"/>
          <w:rFonts w:cs="Times New Roman"/>
          <w:b/>
          <w:bCs/>
          <w:color w:val="000000"/>
          <w:sz w:val="28"/>
          <w:szCs w:val="28"/>
          <w:u w:val="none"/>
          <w:lang w:val="en-US"/>
        </w:rPr>
        <w:tab/>
        <w:t xml:space="preserve">          Słowa Ewangelii według świętego Jana</w:t>
      </w:r>
    </w:p>
    <w:p w14:paraId="55BC208B" w14:textId="77777777" w:rsidR="00910876" w:rsidRPr="004F51E8" w:rsidRDefault="0001690C">
      <w:pPr>
        <w:rPr>
          <w:b/>
          <w:bCs/>
          <w:sz w:val="28"/>
          <w:szCs w:val="28"/>
          <w:lang w:val="pl-PL"/>
        </w:rPr>
      </w:pPr>
      <w:r w:rsidRPr="003906B7">
        <w:rPr>
          <w:rFonts w:eastAsia="Times New Roman" w:cs="Times New Roman"/>
          <w:bCs/>
          <w:color w:val="000000"/>
          <w:sz w:val="32"/>
          <w:szCs w:val="32"/>
          <w:lang w:val="pl-PL"/>
        </w:rPr>
        <w:t>Zbliżała się pora Paschy żydowskiej i Jezus udał się do Jerozolimy. W świątyni napotkał tych, którzy sprzedawali woły, baranki i gołębie oraz siedzących za stołami bankierów. Wówczas sporządziwszy sobie bicz ze sznurków, powyrzucał wszystkich ze świątyni, także baranki i woły, porozrzucał monety bankierów, a stoły powywracał. Do tych zaś, którzy sprzedawali gołębie, rzekł: «Weźcie to stąd, a nie róbcie z domu Ojca mego targowiska». Uczniowie Jego przypomnieli sobie, że napisano: «Gorliwość o dom Twój pożera Mnie». W odpowiedzi zaś na to Żydzi rzekli do Niego: «Jakim znakiem wykażesz się wobec nas, skoro takie rzeczy czynisz?» Jezus dał im taką odpowiedź: «Zburzcie tę świątynię, a Ja w trzech dniach wzniosę ją na nowo». Powiedzieli do Niego Żydzi: «Czterdzieści sześć lat budowano tę świątynię, a Ty ją wzniesiesz w przeciągu trzech dni?» On zaś mówił o świątyni swego ciała. Gdy więc zmartwychwstał, przypomnieli sobie uczniowie Jego, że to powiedział, i uwierzyli Pismu i słowu, które wyrzekł Jezus. Kiedy zaś przebywał w Jerozolimie w czasie Paschy, w dniu świątecznym, wielu uwierzyło w imię Jego, widząc znaki, które czynił. Jezus natomiast nie zwierzał się im, bo dobrze wszystkich znał i nie potrzebował niczyjego świadectwa o człowieku. Sam bowiem wiedział, co się kryje w człowieku</w:t>
      </w:r>
      <w:r>
        <w:rPr>
          <w:rFonts w:eastAsia="Times New Roman" w:cs="Times New Roman"/>
          <w:bCs/>
          <w:color w:val="000000"/>
          <w:sz w:val="28"/>
          <w:szCs w:val="28"/>
          <w:lang w:val="pl-PL"/>
        </w:rPr>
        <w:t xml:space="preserve">.  </w:t>
      </w:r>
      <w:r>
        <w:rPr>
          <w:rFonts w:cs="Times New Roman"/>
          <w:b/>
          <w:bCs/>
          <w:color w:val="000000"/>
          <w:sz w:val="28"/>
          <w:szCs w:val="28"/>
          <w:lang w:val="pl-PL"/>
        </w:rPr>
        <w:t>Oto słowo Pańskie.</w:t>
      </w:r>
    </w:p>
    <w:p w14:paraId="2D396198" w14:textId="77777777" w:rsidR="00910876" w:rsidRPr="004F51E8" w:rsidRDefault="00910876">
      <w:pPr>
        <w:rPr>
          <w:b/>
          <w:bCs/>
          <w:sz w:val="28"/>
          <w:szCs w:val="28"/>
          <w:lang w:val="pl-PL"/>
        </w:rPr>
      </w:pPr>
    </w:p>
    <w:p w14:paraId="47DA12D1" w14:textId="7229612F" w:rsidR="0001690C" w:rsidRPr="004F51E8" w:rsidRDefault="0001690C" w:rsidP="003906B7">
      <w:pPr>
        <w:pStyle w:val="Brdtekst"/>
        <w:pBdr>
          <w:top w:val="none" w:sz="0" w:space="0" w:color="000000"/>
          <w:left w:val="none" w:sz="0" w:space="0" w:color="000000"/>
          <w:bottom w:val="none" w:sz="0" w:space="0" w:color="000000"/>
          <w:right w:val="none" w:sz="0" w:space="0" w:color="000000"/>
        </w:pBdr>
        <w:spacing w:before="225" w:after="225" w:line="255" w:lineRule="atLeast"/>
        <w:rPr>
          <w:lang w:val="en-US"/>
        </w:rPr>
      </w:pPr>
      <w:r>
        <w:rPr>
          <w:rFonts w:cs="Times New Roman"/>
          <w:bCs/>
          <w:color w:val="000000"/>
          <w:sz w:val="28"/>
          <w:szCs w:val="28"/>
          <w:lang w:val="pl-PL"/>
        </w:rPr>
        <w:t xml:space="preserve">Zapraszamy na parafialną stronę internetową: </w:t>
      </w:r>
      <w:hyperlink r:id="rId7" w:history="1">
        <w:r w:rsidRPr="00BA3626">
          <w:rPr>
            <w:rStyle w:val="Hyperkobling"/>
            <w:rFonts w:cs="Times New Roman"/>
            <w:b/>
            <w:bCs/>
            <w:color w:val="000000"/>
            <w:sz w:val="28"/>
            <w:szCs w:val="28"/>
            <w:lang w:val="en-US"/>
          </w:rPr>
          <w:t>http://fredrikstad.katolsk.no</w:t>
        </w:r>
      </w:hyperlink>
    </w:p>
    <w:sectPr w:rsidR="0001690C" w:rsidRPr="004F51E8">
      <w:footerReference w:type="default" r:id="rId8"/>
      <w:footerReference w:type="first" r:id="rId9"/>
      <w:pgSz w:w="11906" w:h="16838"/>
      <w:pgMar w:top="541" w:right="569" w:bottom="1045" w:left="811"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C9AB" w14:textId="77777777" w:rsidR="00323489" w:rsidRDefault="00323489">
      <w:r>
        <w:separator/>
      </w:r>
    </w:p>
  </w:endnote>
  <w:endnote w:type="continuationSeparator" w:id="0">
    <w:p w14:paraId="25A1B867" w14:textId="77777777" w:rsidR="00323489" w:rsidRDefault="0032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C122" w14:textId="77777777" w:rsidR="00910876" w:rsidRDefault="00910876">
    <w:pPr>
      <w:pStyle w:val="Bunntekst"/>
    </w:pPr>
  </w:p>
  <w:p w14:paraId="70780FF0" w14:textId="77777777" w:rsidR="00910876" w:rsidRDefault="0091087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CA40" w14:textId="77777777" w:rsidR="00910876" w:rsidRDefault="009108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9805" w14:textId="77777777" w:rsidR="00323489" w:rsidRDefault="00323489">
      <w:r>
        <w:separator/>
      </w:r>
    </w:p>
  </w:footnote>
  <w:footnote w:type="continuationSeparator" w:id="0">
    <w:p w14:paraId="2054AC7B" w14:textId="77777777" w:rsidR="00323489" w:rsidRDefault="0032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8197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E8"/>
    <w:rsid w:val="0001690C"/>
    <w:rsid w:val="00323489"/>
    <w:rsid w:val="003906B7"/>
    <w:rsid w:val="003C5AEB"/>
    <w:rsid w:val="004F51E8"/>
    <w:rsid w:val="00910876"/>
    <w:rsid w:val="00BA3626"/>
    <w:rsid w:val="00F67962"/>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28D593"/>
  <w15:chartTrackingRefBased/>
  <w15:docId w15:val="{4BE3C3EF-0CE5-4BEC-8601-775E6A35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Overskrift1">
    <w:name w:val="heading 1"/>
    <w:basedOn w:val="Overskrift"/>
    <w:next w:val="Brdtekst"/>
    <w:qFormat/>
    <w:pPr>
      <w:numPr>
        <w:numId w:val="1"/>
      </w:numPr>
      <w:outlineLvl w:val="0"/>
    </w:pPr>
    <w:rPr>
      <w:rFonts w:ascii="Liberation Serif" w:eastAsia="SimSun" w:hAnsi="Liberation Serif"/>
      <w:b/>
      <w:bCs/>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Sterk">
    <w:name w:val="Strong"/>
    <w:qFormat/>
    <w:rPr>
      <w:b/>
      <w:bCs/>
    </w:rPr>
  </w:style>
  <w:style w:type="character" w:styleId="Hyperkobling">
    <w:name w:val="Hyperlink"/>
    <w:rPr>
      <w:color w:val="000080"/>
      <w:u w:val="single"/>
    </w:rPr>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pPr>
      <w:suppressLineNumbers/>
    </w:pPr>
  </w:style>
  <w:style w:type="paragraph" w:customStyle="1" w:styleId="styt">
    <w:name w:val="styt"/>
    <w:basedOn w:val="Normal"/>
    <w:pPr>
      <w:spacing w:before="280" w:after="280"/>
    </w:pPr>
  </w:style>
  <w:style w:type="paragraph" w:styleId="Bunntekst">
    <w:name w:val="footer"/>
    <w:basedOn w:val="Normal"/>
    <w:pPr>
      <w:suppressLineNumbers/>
      <w:tabs>
        <w:tab w:val="center" w:pos="4819"/>
        <w:tab w:val="right" w:pos="9638"/>
      </w:tabs>
    </w:pPr>
  </w:style>
  <w:style w:type="paragraph" w:styleId="Bobletekst">
    <w:name w:val="Balloon Text"/>
    <w:basedOn w:val="Normal"/>
    <w:link w:val="BobletekstTegn"/>
    <w:uiPriority w:val="99"/>
    <w:semiHidden/>
    <w:unhideWhenUsed/>
    <w:rsid w:val="004F51E8"/>
    <w:rPr>
      <w:rFonts w:ascii="Segoe UI" w:hAnsi="Segoe UI"/>
      <w:sz w:val="18"/>
      <w:szCs w:val="16"/>
    </w:rPr>
  </w:style>
  <w:style w:type="character" w:customStyle="1" w:styleId="BobletekstTegn">
    <w:name w:val="Bobletekst Tegn"/>
    <w:basedOn w:val="Standardskriftforavsnitt"/>
    <w:link w:val="Bobletekst"/>
    <w:uiPriority w:val="99"/>
    <w:semiHidden/>
    <w:rsid w:val="004F51E8"/>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edrikstad.katols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4112</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3</cp:revision>
  <cp:lastPrinted>2018-02-15T11:12:00Z</cp:lastPrinted>
  <dcterms:created xsi:type="dcterms:W3CDTF">2024-02-08T11:22:00Z</dcterms:created>
  <dcterms:modified xsi:type="dcterms:W3CDTF">2024-02-08T11:23:00Z</dcterms:modified>
</cp:coreProperties>
</file>