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CB50D4A" w14:textId="77777777" w:rsidR="00C67A61" w:rsidRDefault="00B2721B">
      <w:pPr>
        <w:jc w:val="center"/>
        <w:rPr>
          <w:rFonts w:ascii="Comic Sans MS" w:hAnsi="Comic Sans MS" w:cs="Comic Sans MS"/>
          <w:sz w:val="30"/>
          <w:szCs w:val="30"/>
          <w:lang w:val="pl-PL"/>
        </w:rPr>
      </w:pPr>
      <w:r>
        <w:t xml:space="preserve">  </w:t>
      </w:r>
      <w:r w:rsidR="0048647F">
        <w:rPr>
          <w:rFonts w:ascii="Comic Sans MS" w:hAnsi="Comic Sans MS" w:cs="Comic Sans MS"/>
          <w:b/>
          <w:noProof/>
          <w:sz w:val="30"/>
          <w:szCs w:val="30"/>
          <w:lang w:val="pl-PL"/>
        </w:rPr>
        <mc:AlternateContent>
          <mc:Choice Requires="wps">
            <w:drawing>
              <wp:anchor distT="0" distB="0" distL="114300" distR="114300" simplePos="0" relativeHeight="251656704" behindDoc="0" locked="0" layoutInCell="1" allowOverlap="1" wp14:anchorId="0B36A1BD" wp14:editId="49E78D40">
                <wp:simplePos x="0" y="0"/>
                <wp:positionH relativeFrom="column">
                  <wp:posOffset>441325</wp:posOffset>
                </wp:positionH>
                <wp:positionV relativeFrom="paragraph">
                  <wp:posOffset>60960</wp:posOffset>
                </wp:positionV>
                <wp:extent cx="0" cy="685800"/>
                <wp:effectExtent l="22860" t="23495" r="15240" b="1460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284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6303A5D" id="Line 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75pt,4.8pt" to="34.75pt,5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" strokeweight=".79mm">
                <v:stroke joinstyle="miter" endcap="square"/>
              </v:line>
            </w:pict>
          </mc:Fallback>
        </mc:AlternateContent>
      </w:r>
      <w:r>
        <w:rPr>
          <w:rFonts w:ascii="Comic Sans MS" w:hAnsi="Comic Sans MS" w:cs="Comic Sans MS"/>
          <w:b/>
          <w:sz w:val="30"/>
          <w:szCs w:val="30"/>
          <w:lang w:val="pl-PL"/>
        </w:rPr>
        <w:t xml:space="preserve">Polska gazetka niedzielna  </w:t>
      </w:r>
    </w:p>
    <w:p w14:paraId="68CB82E8" w14:textId="77777777" w:rsidR="00C67A61" w:rsidRDefault="00B2721B">
      <w:pPr>
        <w:jc w:val="right"/>
        <w:rPr>
          <w:rStyle w:val="Sterk"/>
          <w:rFonts w:cs="Times New Roman"/>
          <w:b w:val="0"/>
          <w:bCs w:val="0"/>
          <w:color w:val="000000"/>
          <w:sz w:val="30"/>
          <w:szCs w:val="30"/>
          <w:lang w:val="pl-PL"/>
        </w:rPr>
      </w:pPr>
      <w:r w:rsidRPr="0048647F">
        <w:rPr>
          <w:rFonts w:ascii="Comic Sans MS" w:hAnsi="Comic Sans MS"/>
          <w:sz w:val="30"/>
          <w:szCs w:val="30"/>
        </w:rPr>
        <w:t>P</w:t>
      </w:r>
      <w:r w:rsidR="0048647F">
        <w:rPr>
          <w:rFonts w:ascii="Comic Sans MS" w:hAnsi="Comic Sans MS" w:cs="Comic Sans MS"/>
          <w:noProof/>
          <w:sz w:val="30"/>
          <w:szCs w:val="30"/>
          <w:lang w:val="pl-PL"/>
        </w:rPr>
        <mc:AlternateContent>
          <mc:Choice Requires="wps">
            <w:drawing>
              <wp:anchor distT="0" distB="0" distL="114300" distR="114300" simplePos="0" relativeHeight="251657728" behindDoc="0" locked="0" layoutInCell="1" allowOverlap="1" wp14:anchorId="5322B5ED" wp14:editId="75AA3197">
                <wp:simplePos x="0" y="0"/>
                <wp:positionH relativeFrom="column">
                  <wp:posOffset>98425</wp:posOffset>
                </wp:positionH>
                <wp:positionV relativeFrom="paragraph">
                  <wp:posOffset>85090</wp:posOffset>
                </wp:positionV>
                <wp:extent cx="1943100" cy="0"/>
                <wp:effectExtent l="22860" t="17780" r="15240" b="2032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284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55064BF" id="Line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5pt,6.7pt" to="160.7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" strokeweight=".79mm">
                <v:stroke joinstyle="miter" endcap="square"/>
              </v:line>
            </w:pict>
          </mc:Fallback>
        </mc:AlternateContent>
      </w:r>
      <w:r>
        <w:rPr>
          <w:rFonts w:ascii="Comic Sans MS" w:hAnsi="Comic Sans MS" w:cs="Comic Sans MS"/>
          <w:sz w:val="30"/>
          <w:szCs w:val="30"/>
          <w:lang w:val="pl-PL"/>
        </w:rPr>
        <w:t>olsk søndagsblad</w:t>
      </w:r>
    </w:p>
    <w:p w14:paraId="6269F2DE" w14:textId="48A7CA36" w:rsidR="00C67A61" w:rsidRDefault="00B2721B">
      <w:pPr>
        <w:jc w:val="center"/>
        <w:rPr>
          <w:rFonts w:cs="Times New Roman"/>
          <w:b/>
          <w:bCs/>
          <w:color w:val="000000"/>
          <w:sz w:val="28"/>
          <w:szCs w:val="28"/>
        </w:rPr>
      </w:pPr>
      <w:r>
        <w:rPr>
          <w:rStyle w:val="Sterk"/>
          <w:rFonts w:cs="Times New Roman"/>
          <w:b w:val="0"/>
          <w:bCs w:val="0"/>
          <w:color w:val="000000"/>
          <w:sz w:val="30"/>
          <w:szCs w:val="30"/>
          <w:lang w:val="pl-PL"/>
        </w:rPr>
        <w:t>4. søndag i fasten</w:t>
      </w:r>
      <w:r>
        <w:rPr>
          <w:rStyle w:val="Sterk"/>
          <w:rFonts w:cs="Times New Roman"/>
          <w:b w:val="0"/>
          <w:color w:val="000000"/>
          <w:sz w:val="30"/>
          <w:szCs w:val="30"/>
          <w:lang w:val="pl-PL"/>
        </w:rPr>
        <w:t xml:space="preserve">, år B </w:t>
      </w:r>
      <w:r>
        <w:rPr>
          <w:rStyle w:val="Sterk"/>
          <w:rFonts w:cs="Times New Roman"/>
          <w:color w:val="000000"/>
          <w:sz w:val="30"/>
          <w:szCs w:val="30"/>
          <w:lang w:val="pl-PL"/>
        </w:rPr>
        <w:br/>
        <w:t xml:space="preserve"> </w:t>
      </w:r>
      <w:r>
        <w:rPr>
          <w:rStyle w:val="Sterk"/>
          <w:rFonts w:cs="Times New Roman"/>
          <w:b w:val="0"/>
          <w:color w:val="000000"/>
          <w:sz w:val="28"/>
          <w:szCs w:val="28"/>
          <w:lang w:val="pl-PL"/>
        </w:rPr>
        <w:t xml:space="preserve"> </w:t>
      </w:r>
      <w:r>
        <w:rPr>
          <w:rStyle w:val="Sterk"/>
          <w:rFonts w:cs="Times New Roman"/>
          <w:color w:val="000000"/>
          <w:sz w:val="28"/>
          <w:szCs w:val="28"/>
          <w:lang w:val="pl-PL"/>
        </w:rPr>
        <w:t xml:space="preserve"> Czwarta Niedziela Wielkiego Postu Rok B</w:t>
      </w:r>
      <w:r w:rsidR="0048647F">
        <w:rPr>
          <w:rStyle w:val="Sterk"/>
          <w:rFonts w:cs="Times New Roman"/>
          <w:b w:val="0"/>
          <w:noProof/>
          <w:color w:val="000000"/>
          <w:sz w:val="30"/>
          <w:szCs w:val="30"/>
          <w:lang w:val="pl-PL"/>
        </w:rPr>
        <mc:AlternateContent>
          <mc:Choice Requires="wps">
            <w:drawing>
              <wp:inline distT="0" distB="0" distL="0" distR="0" wp14:anchorId="1D3D6EA9" wp14:editId="58CB0629">
                <wp:extent cx="6777990" cy="19050"/>
                <wp:effectExtent l="635" t="0" r="3175" b="3175"/>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77990" cy="19050"/>
                        </a:xfrm>
                        <a:prstGeom prst="rect">
                          <a:avLst/>
                        </a:prstGeom>
                        <a:solidFill>
                          <a:srgbClr val="ACA899"/>
                        </a:solidFill>
                        <a:ln>
                          <a:noFill/>
                        </a:ln>
                        <a:effectLst/>
                        <a:extLst>
                          <a:ext uri="{91240B29-F687-4F45-9708-019B960494DF}">
                            <a14:hiddenLine xmlns:a14="http://schemas.microsoft.com/office/drawing/2010/main" w="9525" cap="flat">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inline>
            </w:drawing>
          </mc:Choice>
          <mc:Fallback>
            <w:pict>
              <v:rect w14:anchorId="7EB425C5" id="Rectangle 2" o:spid="_x0000_s1026" style="width:533.7pt;height:1.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" fillcolor="#aca899" stroked="f" strokecolor="#3465a4">
                <v:stroke joinstyle="round"/>
                <w10:anchorlock/>
              </v:rect>
            </w:pict>
          </mc:Fallback>
        </mc:AlternateContent>
      </w:r>
    </w:p>
    <w:p w14:paraId="159720C4" w14:textId="77777777" w:rsidR="00C67A61" w:rsidRDefault="00B2721B">
      <w:pPr>
        <w:rPr>
          <w:rFonts w:cs="Times New Roman"/>
          <w:b/>
          <w:bCs/>
          <w:color w:val="000000"/>
          <w:sz w:val="28"/>
          <w:szCs w:val="28"/>
        </w:rPr>
      </w:pPr>
      <w:r>
        <w:rPr>
          <w:rFonts w:cs="Times New Roman"/>
          <w:b/>
          <w:bCs/>
          <w:color w:val="000000"/>
          <w:sz w:val="28"/>
          <w:szCs w:val="28"/>
        </w:rPr>
        <w:t>PIERWSZE CZYTANIE</w:t>
      </w:r>
      <w:r>
        <w:rPr>
          <w:rFonts w:cs="Times New Roman"/>
          <w:color w:val="000000"/>
          <w:sz w:val="28"/>
          <w:szCs w:val="28"/>
        </w:rPr>
        <w:tab/>
      </w:r>
      <w:r>
        <w:rPr>
          <w:rFonts w:cs="Times New Roman"/>
          <w:b/>
          <w:bCs/>
          <w:color w:val="000000"/>
          <w:sz w:val="28"/>
          <w:szCs w:val="28"/>
        </w:rPr>
        <w:t>2 Krn 36, 14-16. 19-23 Gniew i miłosierdzie Boże</w:t>
      </w:r>
    </w:p>
    <w:p w14:paraId="61D0CB2E" w14:textId="77777777" w:rsidR="00C67A61" w:rsidRDefault="00B2721B">
      <w:r>
        <w:rPr>
          <w:rFonts w:cs="Times New Roman"/>
          <w:b/>
          <w:bCs/>
          <w:color w:val="000000"/>
          <w:sz w:val="28"/>
          <w:szCs w:val="28"/>
        </w:rPr>
        <w:t>Czytanie z Drugiej Księgi Kronik</w:t>
      </w:r>
    </w:p>
    <w:p w14:paraId="220F8498" w14:textId="77777777" w:rsidR="00C67A61" w:rsidRDefault="00C67A61"/>
    <w:p w14:paraId="485E8FBD" w14:textId="77777777" w:rsidR="00C67A61" w:rsidRDefault="00C67A61">
      <w:pPr>
        <w:rPr>
          <w:sz w:val="28"/>
          <w:szCs w:val="28"/>
        </w:rPr>
      </w:pPr>
    </w:p>
    <w:p w14:paraId="6EBD1B4D" w14:textId="77777777" w:rsidR="00C67A61" w:rsidRPr="0048647F" w:rsidRDefault="00B2721B">
      <w:pPr>
        <w:rPr>
          <w:rFonts w:cs="Times New Roman"/>
          <w:b/>
          <w:bCs/>
          <w:color w:val="000000"/>
          <w:sz w:val="28"/>
          <w:szCs w:val="28"/>
          <w:lang w:val="en-US"/>
        </w:rPr>
      </w:pPr>
      <w:r>
        <w:rPr>
          <w:rFonts w:eastAsia="Times New Roman" w:cs="Times New Roman"/>
          <w:color w:val="000000"/>
          <w:sz w:val="28"/>
          <w:szCs w:val="28"/>
        </w:rPr>
        <w:t xml:space="preserve">Wszyscy naczelnicy Judy, kapłani i lud, mnożyli nieprawości, naśladując wszelkie obrzydliwości narodów pogańskich i bezczeszcząc świątynię, którą Pan poświęcił w Jerozolimie. Bóg ich ojców, Pan, bez wytchnienia wysyłał do nich swoich posłańców, albowiem litował się nad swym ludem i nad swym mieszkaniem. Oni jednak szydzili z Bożych wysłanników, lekceważyli ich słowa i wyśmiewali się z Jego proroków, aż wzmógł się gniew Pana na Jego naród do tego stopnia, iż nie było ocalenia. Spalili też Chaldejczycy świątynię Bożą i zburzyli mury Jerozolimy, wszystkie jej pałace spalili ogniem i wzięli się do zniszczenia wszystkich kosztownych sprzętów. Ocalałą spod miecza resztę król uprowadził do Babilonu i stali się niewolnikami jego i jego synów, aż do nadejścia panowania perskiego. I tak się spełniło słowo Pana wypowiedziane przez usta Jeremiasza: «Dokąd kraj nie wywiąże się ze swych szabatów, będzie leżał odłogiem przez cały czas swego zniszczenia, to jest przez siedemdziesiąt lat». Aby się spełniło słowo Pana z ust Jeremiasza, pobudził Pan ducha Cyrusa, króla perskiego, w pierwszym roku jego panowania, tak iż obwieścił on również na piśmie w całym państwie swoim, co następuje: «Tak mówi Cyrus, król perski: Wszystkie państwa ziemi dał mi Pan, Bóg niebios. </w:t>
      </w:r>
      <w:r w:rsidRPr="0048647F">
        <w:rPr>
          <w:rFonts w:eastAsia="Times New Roman" w:cs="Times New Roman"/>
          <w:color w:val="000000"/>
          <w:sz w:val="28"/>
          <w:szCs w:val="28"/>
          <w:lang w:val="en-US"/>
        </w:rPr>
        <w:t xml:space="preserve">I On mi rozkazał zbudować Mu dom w Jerozolimie, w Judzie. Jeśli z całego ludu Jego jest między wami jeszcze ktoś, to niech Bóg jego będzie z nim; a niech idzie!» </w:t>
      </w:r>
      <w:r w:rsidRPr="0048647F">
        <w:rPr>
          <w:rFonts w:eastAsia="Times New Roman" w:cs="Times New Roman"/>
          <w:b/>
          <w:bCs/>
          <w:color w:val="000000"/>
          <w:sz w:val="28"/>
          <w:szCs w:val="28"/>
          <w:lang w:val="en-US"/>
        </w:rPr>
        <w:t>Oto Słowo Boże.</w:t>
      </w:r>
    </w:p>
    <w:p w14:paraId="67CD4A69" w14:textId="77777777" w:rsidR="00C67A61" w:rsidRPr="0048647F" w:rsidRDefault="00B2721B">
      <w:pPr>
        <w:pStyle w:val="Brdtekst"/>
        <w:pBdr>
          <w:top w:val="none" w:sz="0" w:space="0" w:color="000000"/>
          <w:left w:val="none" w:sz="0" w:space="0" w:color="000000"/>
          <w:bottom w:val="none" w:sz="0" w:space="0" w:color="000000"/>
          <w:right w:val="none" w:sz="0" w:space="0" w:color="000000"/>
        </w:pBdr>
        <w:spacing w:before="225" w:after="225" w:line="255" w:lineRule="atLeast"/>
        <w:rPr>
          <w:rFonts w:cs="Times New Roman"/>
          <w:b/>
          <w:color w:val="000000"/>
          <w:sz w:val="28"/>
          <w:szCs w:val="28"/>
          <w:lang w:val="en-US"/>
        </w:rPr>
      </w:pPr>
      <w:r w:rsidRPr="0048647F">
        <w:rPr>
          <w:rFonts w:cs="Times New Roman"/>
          <w:b/>
          <w:bCs/>
          <w:color w:val="000000"/>
          <w:sz w:val="28"/>
          <w:szCs w:val="28"/>
          <w:lang w:val="en-US"/>
        </w:rPr>
        <w:t>PSALM RESPONSORYJNY</w:t>
      </w:r>
      <w:r w:rsidRPr="0048647F">
        <w:rPr>
          <w:rFonts w:cs="Times New Roman"/>
          <w:color w:val="000000"/>
          <w:sz w:val="28"/>
          <w:szCs w:val="28"/>
          <w:lang w:val="en-US"/>
        </w:rPr>
        <w:tab/>
        <w:t xml:space="preserve">     </w:t>
      </w:r>
      <w:r w:rsidRPr="0048647F">
        <w:rPr>
          <w:rFonts w:cs="Times New Roman"/>
          <w:b/>
          <w:bCs/>
          <w:color w:val="000000"/>
          <w:sz w:val="28"/>
          <w:szCs w:val="28"/>
          <w:lang w:val="en-US"/>
        </w:rPr>
        <w:t xml:space="preserve">Ps </w:t>
      </w:r>
      <w:r w:rsidRPr="0048647F">
        <w:rPr>
          <w:rFonts w:cs="Times New Roman"/>
          <w:color w:val="000000"/>
          <w:sz w:val="28"/>
          <w:szCs w:val="28"/>
          <w:lang w:val="en-US"/>
        </w:rPr>
        <w:t xml:space="preserve"> </w:t>
      </w:r>
      <w:r w:rsidRPr="0048647F">
        <w:rPr>
          <w:rFonts w:cs="Times New Roman"/>
          <w:b/>
          <w:bCs/>
          <w:color w:val="000000"/>
          <w:sz w:val="28"/>
          <w:szCs w:val="28"/>
          <w:lang w:val="en-US"/>
        </w:rPr>
        <w:t>137 (136), 1-2. 3. 4-5. 6</w:t>
      </w:r>
    </w:p>
    <w:p w14:paraId="49AC9EA5" w14:textId="77777777" w:rsidR="00C67A61" w:rsidRPr="0048647F" w:rsidRDefault="00B2721B">
      <w:pPr>
        <w:pStyle w:val="Brdtekst"/>
        <w:pBdr>
          <w:top w:val="none" w:sz="0" w:space="0" w:color="000000"/>
          <w:left w:val="none" w:sz="0" w:space="0" w:color="000000"/>
          <w:bottom w:val="none" w:sz="0" w:space="0" w:color="000000"/>
          <w:right w:val="none" w:sz="0" w:space="0" w:color="000000"/>
        </w:pBdr>
        <w:spacing w:before="225" w:after="225" w:line="255" w:lineRule="atLeast"/>
        <w:rPr>
          <w:b/>
          <w:bCs/>
          <w:sz w:val="28"/>
          <w:szCs w:val="28"/>
          <w:lang w:val="en-US"/>
        </w:rPr>
      </w:pPr>
      <w:r w:rsidRPr="0048647F">
        <w:rPr>
          <w:rFonts w:cs="Times New Roman"/>
          <w:b/>
          <w:color w:val="000000"/>
          <w:sz w:val="28"/>
          <w:szCs w:val="28"/>
          <w:lang w:val="en-US"/>
        </w:rPr>
        <w:t>Refren:</w:t>
      </w:r>
      <w:r w:rsidRPr="0048647F">
        <w:rPr>
          <w:rFonts w:cs="Times New Roman"/>
          <w:b/>
          <w:bCs/>
          <w:color w:val="000000"/>
          <w:sz w:val="28"/>
          <w:szCs w:val="28"/>
          <w:lang w:val="en-US"/>
        </w:rPr>
        <w:t xml:space="preserve">  Kościele święty, nie zapomnę ciebie.         </w:t>
      </w:r>
    </w:p>
    <w:p w14:paraId="7E4F0D7C" w14:textId="77777777" w:rsidR="00C67A61" w:rsidRPr="0048647F" w:rsidRDefault="00B2721B">
      <w:pPr>
        <w:rPr>
          <w:sz w:val="28"/>
          <w:szCs w:val="28"/>
          <w:lang w:val="en-US"/>
        </w:rPr>
      </w:pPr>
      <w:r w:rsidRPr="0048647F">
        <w:rPr>
          <w:b/>
          <w:bCs/>
          <w:sz w:val="28"/>
          <w:szCs w:val="28"/>
          <w:lang w:val="en-US"/>
        </w:rPr>
        <w:t>Kościele święty, nie zapomnę ciebie.</w:t>
      </w:r>
    </w:p>
    <w:p w14:paraId="39C53D51" w14:textId="77777777" w:rsidR="00C67A61" w:rsidRPr="0048647F" w:rsidRDefault="00B2721B">
      <w:pPr>
        <w:rPr>
          <w:sz w:val="28"/>
          <w:szCs w:val="28"/>
          <w:lang w:val="en-US"/>
        </w:rPr>
      </w:pPr>
      <w:r w:rsidRPr="0048647F">
        <w:rPr>
          <w:sz w:val="28"/>
          <w:szCs w:val="28"/>
          <w:lang w:val="en-US"/>
        </w:rPr>
        <w:t xml:space="preserve">Nad rzekami Babilonu siedzieliśmy i płakali * </w:t>
      </w:r>
    </w:p>
    <w:p w14:paraId="5ECE1C39" w14:textId="77777777" w:rsidR="00C67A61" w:rsidRPr="0048647F" w:rsidRDefault="00B2721B">
      <w:pPr>
        <w:rPr>
          <w:sz w:val="28"/>
          <w:szCs w:val="28"/>
          <w:lang w:val="en-US"/>
        </w:rPr>
      </w:pPr>
      <w:r w:rsidRPr="0048647F">
        <w:rPr>
          <w:sz w:val="28"/>
          <w:szCs w:val="28"/>
          <w:lang w:val="en-US"/>
        </w:rPr>
        <w:t xml:space="preserve">wspominając Syjon. </w:t>
      </w:r>
    </w:p>
    <w:p w14:paraId="241DA1B5" w14:textId="77777777" w:rsidR="00C67A61" w:rsidRPr="0048647F" w:rsidRDefault="00B2721B">
      <w:pPr>
        <w:rPr>
          <w:sz w:val="28"/>
          <w:szCs w:val="28"/>
          <w:lang w:val="en-US"/>
        </w:rPr>
      </w:pPr>
      <w:r w:rsidRPr="0048647F">
        <w:rPr>
          <w:sz w:val="28"/>
          <w:szCs w:val="28"/>
          <w:lang w:val="en-US"/>
        </w:rPr>
        <w:t xml:space="preserve">Na topolach tamtej krainy * </w:t>
      </w:r>
    </w:p>
    <w:p w14:paraId="1FD15EEB" w14:textId="77777777" w:rsidR="00C67A61" w:rsidRPr="0048647F" w:rsidRDefault="00B2721B">
      <w:pPr>
        <w:rPr>
          <w:b/>
          <w:bCs/>
          <w:sz w:val="28"/>
          <w:szCs w:val="28"/>
          <w:lang w:val="en-US"/>
        </w:rPr>
      </w:pPr>
      <w:r w:rsidRPr="0048647F">
        <w:rPr>
          <w:sz w:val="28"/>
          <w:szCs w:val="28"/>
          <w:lang w:val="en-US"/>
        </w:rPr>
        <w:t>zawiesiliśmy nasze harfy.</w:t>
      </w:r>
    </w:p>
    <w:p w14:paraId="3E331FC2" w14:textId="77777777" w:rsidR="00C67A61" w:rsidRPr="0048647F" w:rsidRDefault="00B2721B">
      <w:pPr>
        <w:rPr>
          <w:sz w:val="28"/>
          <w:szCs w:val="28"/>
          <w:lang w:val="en-US"/>
        </w:rPr>
      </w:pPr>
      <w:r w:rsidRPr="0048647F">
        <w:rPr>
          <w:b/>
          <w:bCs/>
          <w:sz w:val="28"/>
          <w:szCs w:val="28"/>
          <w:lang w:val="en-US"/>
        </w:rPr>
        <w:t>Kościele święty, nie zapomnę ciebie.</w:t>
      </w:r>
    </w:p>
    <w:p w14:paraId="4A562CC5" w14:textId="77777777" w:rsidR="00C67A61" w:rsidRPr="0048647F" w:rsidRDefault="00B2721B">
      <w:pPr>
        <w:rPr>
          <w:sz w:val="28"/>
          <w:szCs w:val="28"/>
          <w:lang w:val="en-US"/>
        </w:rPr>
      </w:pPr>
      <w:r w:rsidRPr="0048647F">
        <w:rPr>
          <w:sz w:val="28"/>
          <w:szCs w:val="28"/>
          <w:lang w:val="en-US"/>
        </w:rPr>
        <w:t xml:space="preserve">Bo ci, którzy nas uprowadzili, * </w:t>
      </w:r>
    </w:p>
    <w:p w14:paraId="67004C7E" w14:textId="77777777" w:rsidR="00C67A61" w:rsidRPr="0048647F" w:rsidRDefault="00B2721B">
      <w:pPr>
        <w:rPr>
          <w:sz w:val="28"/>
          <w:szCs w:val="28"/>
          <w:lang w:val="en-US"/>
        </w:rPr>
      </w:pPr>
      <w:r w:rsidRPr="0048647F">
        <w:rPr>
          <w:sz w:val="28"/>
          <w:szCs w:val="28"/>
          <w:lang w:val="en-US"/>
        </w:rPr>
        <w:t xml:space="preserve">żądali od nas pieśni. </w:t>
      </w:r>
    </w:p>
    <w:p w14:paraId="11837031" w14:textId="77777777" w:rsidR="00C67A61" w:rsidRPr="0048647F" w:rsidRDefault="00B2721B">
      <w:pPr>
        <w:rPr>
          <w:sz w:val="28"/>
          <w:szCs w:val="28"/>
          <w:lang w:val="en-US"/>
        </w:rPr>
      </w:pPr>
      <w:r w:rsidRPr="0048647F">
        <w:rPr>
          <w:sz w:val="28"/>
          <w:szCs w:val="28"/>
          <w:lang w:val="en-US"/>
        </w:rPr>
        <w:t xml:space="preserve">Nasi gnębiciele żądali pieśni radosnej: * </w:t>
      </w:r>
    </w:p>
    <w:p w14:paraId="7A73C949" w14:textId="77777777" w:rsidR="00C67A61" w:rsidRPr="0048647F" w:rsidRDefault="00B2721B">
      <w:pPr>
        <w:rPr>
          <w:b/>
          <w:bCs/>
          <w:sz w:val="28"/>
          <w:szCs w:val="28"/>
          <w:lang w:val="en-US"/>
        </w:rPr>
      </w:pPr>
      <w:r w:rsidRPr="0048647F">
        <w:rPr>
          <w:sz w:val="28"/>
          <w:szCs w:val="28"/>
          <w:lang w:val="en-US"/>
        </w:rPr>
        <w:t>«Zaśpiewajcie nam którąś z pieśni syjońskich».</w:t>
      </w:r>
    </w:p>
    <w:p w14:paraId="46FDEC48" w14:textId="77777777" w:rsidR="00C67A61" w:rsidRPr="0048647F" w:rsidRDefault="00B2721B">
      <w:pPr>
        <w:rPr>
          <w:sz w:val="28"/>
          <w:szCs w:val="28"/>
          <w:lang w:val="en-US"/>
        </w:rPr>
      </w:pPr>
      <w:r w:rsidRPr="0048647F">
        <w:rPr>
          <w:b/>
          <w:bCs/>
          <w:sz w:val="28"/>
          <w:szCs w:val="28"/>
          <w:lang w:val="en-US"/>
        </w:rPr>
        <w:t>Kościele święty, nie zapomnę ciebie.</w:t>
      </w:r>
    </w:p>
    <w:p w14:paraId="165E5C40" w14:textId="77777777" w:rsidR="00C67A61" w:rsidRPr="0048647F" w:rsidRDefault="00B2721B">
      <w:pPr>
        <w:rPr>
          <w:sz w:val="28"/>
          <w:szCs w:val="28"/>
          <w:lang w:val="en-US"/>
        </w:rPr>
      </w:pPr>
      <w:r w:rsidRPr="0048647F">
        <w:rPr>
          <w:sz w:val="28"/>
          <w:szCs w:val="28"/>
          <w:lang w:val="en-US"/>
        </w:rPr>
        <w:t xml:space="preserve">Jakże możemy śpiewać pieśń Pańską * </w:t>
      </w:r>
    </w:p>
    <w:p w14:paraId="3D05D1C6" w14:textId="77777777" w:rsidR="00C67A61" w:rsidRPr="0048647F" w:rsidRDefault="00B2721B">
      <w:pPr>
        <w:rPr>
          <w:sz w:val="28"/>
          <w:szCs w:val="28"/>
          <w:lang w:val="en-US"/>
        </w:rPr>
      </w:pPr>
      <w:r w:rsidRPr="0048647F">
        <w:rPr>
          <w:sz w:val="28"/>
          <w:szCs w:val="28"/>
          <w:lang w:val="en-US"/>
        </w:rPr>
        <w:t xml:space="preserve">w obcej krainie? </w:t>
      </w:r>
    </w:p>
    <w:p w14:paraId="234D808F" w14:textId="77777777" w:rsidR="00C67A61" w:rsidRPr="0048647F" w:rsidRDefault="00B2721B">
      <w:pPr>
        <w:rPr>
          <w:sz w:val="28"/>
          <w:szCs w:val="28"/>
          <w:lang w:val="en-US"/>
        </w:rPr>
      </w:pPr>
      <w:r w:rsidRPr="0048647F">
        <w:rPr>
          <w:sz w:val="28"/>
          <w:szCs w:val="28"/>
          <w:lang w:val="en-US"/>
        </w:rPr>
        <w:t xml:space="preserve">Jeruzalem, jeśli zapomnę o tobie, * </w:t>
      </w:r>
    </w:p>
    <w:p w14:paraId="6F49A971" w14:textId="77777777" w:rsidR="00C67A61" w:rsidRPr="0048647F" w:rsidRDefault="00B2721B">
      <w:pPr>
        <w:rPr>
          <w:b/>
          <w:bCs/>
          <w:sz w:val="28"/>
          <w:szCs w:val="28"/>
          <w:lang w:val="en-US"/>
        </w:rPr>
      </w:pPr>
      <w:r w:rsidRPr="0048647F">
        <w:rPr>
          <w:sz w:val="28"/>
          <w:szCs w:val="28"/>
          <w:lang w:val="en-US"/>
        </w:rPr>
        <w:t>niech uschnie moja prawica.</w:t>
      </w:r>
    </w:p>
    <w:p w14:paraId="77F6366E" w14:textId="77777777" w:rsidR="00C67A61" w:rsidRPr="0048647F" w:rsidRDefault="00B2721B">
      <w:pPr>
        <w:rPr>
          <w:sz w:val="28"/>
          <w:szCs w:val="28"/>
          <w:lang w:val="en-US"/>
        </w:rPr>
      </w:pPr>
      <w:r w:rsidRPr="0048647F">
        <w:rPr>
          <w:b/>
          <w:bCs/>
          <w:sz w:val="28"/>
          <w:szCs w:val="28"/>
          <w:lang w:val="en-US"/>
        </w:rPr>
        <w:lastRenderedPageBreak/>
        <w:t>Kościele święty, nie zapomnę ciebie.</w:t>
      </w:r>
    </w:p>
    <w:p w14:paraId="3B9306D5" w14:textId="77777777" w:rsidR="00C67A61" w:rsidRPr="0048647F" w:rsidRDefault="00B2721B">
      <w:pPr>
        <w:rPr>
          <w:sz w:val="28"/>
          <w:szCs w:val="28"/>
          <w:lang w:val="en-US"/>
        </w:rPr>
      </w:pPr>
      <w:r w:rsidRPr="0048647F">
        <w:rPr>
          <w:sz w:val="28"/>
          <w:szCs w:val="28"/>
          <w:lang w:val="en-US"/>
        </w:rPr>
        <w:t xml:space="preserve">Niech mi język przyschnie do gardła, * </w:t>
      </w:r>
    </w:p>
    <w:p w14:paraId="1279F060" w14:textId="77777777" w:rsidR="00C67A61" w:rsidRPr="0048647F" w:rsidRDefault="00B2721B">
      <w:pPr>
        <w:rPr>
          <w:sz w:val="28"/>
          <w:szCs w:val="28"/>
          <w:lang w:val="en-US"/>
        </w:rPr>
      </w:pPr>
      <w:r w:rsidRPr="0048647F">
        <w:rPr>
          <w:sz w:val="28"/>
          <w:szCs w:val="28"/>
          <w:lang w:val="en-US"/>
        </w:rPr>
        <w:t xml:space="preserve">jeśli nie będę o tobie pamiętał, </w:t>
      </w:r>
    </w:p>
    <w:p w14:paraId="6B0741ED" w14:textId="77777777" w:rsidR="00C67A61" w:rsidRPr="0048647F" w:rsidRDefault="00B2721B">
      <w:pPr>
        <w:rPr>
          <w:sz w:val="28"/>
          <w:szCs w:val="28"/>
          <w:lang w:val="en-US"/>
        </w:rPr>
      </w:pPr>
      <w:r w:rsidRPr="0048647F">
        <w:rPr>
          <w:sz w:val="28"/>
          <w:szCs w:val="28"/>
          <w:lang w:val="en-US"/>
        </w:rPr>
        <w:t xml:space="preserve">Jeśli nie wyniosę Jeruzalem * </w:t>
      </w:r>
    </w:p>
    <w:p w14:paraId="10792400" w14:textId="77777777" w:rsidR="00C67A61" w:rsidRPr="0048647F" w:rsidRDefault="00B2721B">
      <w:pPr>
        <w:rPr>
          <w:b/>
          <w:bCs/>
          <w:sz w:val="28"/>
          <w:szCs w:val="28"/>
          <w:lang w:val="en-US"/>
        </w:rPr>
      </w:pPr>
      <w:r w:rsidRPr="0048647F">
        <w:rPr>
          <w:sz w:val="28"/>
          <w:szCs w:val="28"/>
          <w:lang w:val="en-US"/>
        </w:rPr>
        <w:t>ponad wszystką swą radość.</w:t>
      </w:r>
    </w:p>
    <w:p w14:paraId="1266D411" w14:textId="77777777" w:rsidR="00C67A61" w:rsidRPr="0048647F" w:rsidRDefault="00B2721B">
      <w:pPr>
        <w:rPr>
          <w:b/>
          <w:bCs/>
          <w:sz w:val="28"/>
          <w:szCs w:val="28"/>
          <w:lang w:val="en-US"/>
        </w:rPr>
      </w:pPr>
      <w:r w:rsidRPr="0048647F">
        <w:rPr>
          <w:b/>
          <w:bCs/>
          <w:sz w:val="28"/>
          <w:szCs w:val="28"/>
          <w:lang w:val="en-US"/>
        </w:rPr>
        <w:t>Kościele święty, nie zapomnę ciebie.</w:t>
      </w:r>
    </w:p>
    <w:p w14:paraId="0DE24F45" w14:textId="77777777" w:rsidR="00C67A61" w:rsidRPr="0048647F" w:rsidRDefault="00C67A61">
      <w:pPr>
        <w:rPr>
          <w:b/>
          <w:bCs/>
          <w:sz w:val="28"/>
          <w:szCs w:val="28"/>
          <w:lang w:val="en-US"/>
        </w:rPr>
      </w:pPr>
    </w:p>
    <w:p w14:paraId="3E07BB4B" w14:textId="77777777" w:rsidR="00C67A61" w:rsidRPr="0048647F" w:rsidRDefault="00B2721B">
      <w:pPr>
        <w:pStyle w:val="Brdtekst"/>
        <w:pBdr>
          <w:top w:val="none" w:sz="0" w:space="0" w:color="000000"/>
          <w:left w:val="none" w:sz="0" w:space="0" w:color="000000"/>
          <w:bottom w:val="none" w:sz="0" w:space="0" w:color="000000"/>
          <w:right w:val="none" w:sz="0" w:space="0" w:color="000000"/>
        </w:pBdr>
        <w:spacing w:before="225" w:after="225" w:line="255" w:lineRule="atLeast"/>
        <w:rPr>
          <w:rFonts w:eastAsia="Times New Roman" w:cs="Times New Roman"/>
          <w:color w:val="000000"/>
          <w:sz w:val="28"/>
          <w:szCs w:val="28"/>
          <w:lang w:val="en-US"/>
        </w:rPr>
      </w:pPr>
      <w:r w:rsidRPr="0048647F">
        <w:rPr>
          <w:rFonts w:cs="Times New Roman"/>
          <w:b/>
          <w:bCs/>
          <w:color w:val="000000"/>
          <w:sz w:val="28"/>
          <w:szCs w:val="28"/>
          <w:lang w:val="en-US"/>
        </w:rPr>
        <w:t xml:space="preserve">DRUGIE CZYTANIE  Ef 2, 4-10 Umarli wskutek grzechu zostaliśmy zbawieni przez </w:t>
      </w:r>
      <w:r w:rsidRPr="0048647F">
        <w:rPr>
          <w:b/>
          <w:bCs/>
          <w:sz w:val="28"/>
          <w:szCs w:val="28"/>
          <w:lang w:val="en-US"/>
        </w:rPr>
        <w:t>Czytanie z Listu świętego Pawła Apostoła do Efezjan</w:t>
      </w:r>
    </w:p>
    <w:p w14:paraId="49A9130C" w14:textId="77777777" w:rsidR="00C67A61" w:rsidRPr="0048647F" w:rsidRDefault="00B2721B">
      <w:pPr>
        <w:pStyle w:val="Brdtekst"/>
        <w:pBdr>
          <w:top w:val="none" w:sz="0" w:space="0" w:color="000000"/>
          <w:left w:val="none" w:sz="0" w:space="0" w:color="000000"/>
          <w:bottom w:val="none" w:sz="0" w:space="0" w:color="000000"/>
          <w:right w:val="none" w:sz="0" w:space="0" w:color="000000"/>
        </w:pBdr>
        <w:spacing w:before="225" w:after="225" w:line="255" w:lineRule="atLeast"/>
        <w:rPr>
          <w:lang w:val="en-US"/>
        </w:rPr>
      </w:pPr>
      <w:r w:rsidRPr="0048647F">
        <w:rPr>
          <w:rFonts w:eastAsia="Times New Roman" w:cs="Times New Roman"/>
          <w:color w:val="000000"/>
          <w:sz w:val="28"/>
          <w:szCs w:val="28"/>
          <w:lang w:val="en-US"/>
        </w:rPr>
        <w:t xml:space="preserve"> Bracia: Bóg, będąc bogaty w miłosierdzie, przez wielką swą miłość, jaką nas umiłował, i to nas, umarłych na skutek występków, razem z Chrystusem przywrócił do życia. Łaską bowiem jesteście zbawieni! Razem też wskrzesił nas i razem posadził na wyżynach niebieskich, w Chrystusie Jezusie, aby w nadchodzących wiekach przemożne bogactwa Jego łaski wykazać na przykładzie dobroci względem nas, w Chrystusie Jezusie. Łaską bowiem jesteście zbawieni przez wiarę. A to pochodzi nie od was, lecz jest to dar Boga: nie z uczynków, aby się nikt nie chlubił. Jesteśmy bowiem Jego dziełem, stworzeni w Chrystusie Jezusie dla dobrych czynów, które Bóg z góry przygotował, abyśmy je pełnili. </w:t>
      </w:r>
      <w:r w:rsidRPr="0048647F">
        <w:rPr>
          <w:rFonts w:cs="Times New Roman"/>
          <w:b/>
          <w:bCs/>
          <w:color w:val="000000"/>
          <w:sz w:val="28"/>
          <w:szCs w:val="28"/>
          <w:lang w:val="en-US"/>
        </w:rPr>
        <w:t>Oto słowo Boże.</w:t>
      </w:r>
    </w:p>
    <w:p w14:paraId="764C954A" w14:textId="77777777" w:rsidR="00C67A61" w:rsidRPr="0048647F" w:rsidRDefault="00B2721B">
      <w:pPr>
        <w:pStyle w:val="Brdtekst"/>
        <w:pBdr>
          <w:top w:val="none" w:sz="0" w:space="0" w:color="000000"/>
          <w:left w:val="none" w:sz="0" w:space="0" w:color="000000"/>
          <w:bottom w:val="none" w:sz="0" w:space="0" w:color="000000"/>
          <w:right w:val="none" w:sz="0" w:space="0" w:color="000000"/>
        </w:pBdr>
        <w:spacing w:before="225" w:after="225" w:line="255" w:lineRule="atLeast"/>
        <w:rPr>
          <w:b/>
          <w:bCs/>
          <w:sz w:val="28"/>
          <w:szCs w:val="28"/>
          <w:lang w:val="en-US"/>
        </w:rPr>
      </w:pPr>
      <w:r w:rsidRPr="0048647F">
        <w:rPr>
          <w:rFonts w:cs="Times New Roman"/>
          <w:b/>
          <w:bCs/>
          <w:color w:val="000000"/>
          <w:sz w:val="28"/>
          <w:szCs w:val="28"/>
          <w:lang w:val="en-US"/>
        </w:rPr>
        <w:t xml:space="preserve">ŚPIEW PRZED EWANGELIĄ  </w:t>
      </w:r>
      <w:r w:rsidRPr="0048647F">
        <w:rPr>
          <w:rFonts w:cs="Times New Roman"/>
          <w:b/>
          <w:bCs/>
          <w:color w:val="000000"/>
          <w:sz w:val="28"/>
          <w:szCs w:val="28"/>
          <w:lang w:val="en-US"/>
        </w:rPr>
        <w:tab/>
        <w:t>J 3, 16</w:t>
      </w:r>
    </w:p>
    <w:p w14:paraId="7308213B" w14:textId="77777777" w:rsidR="00C67A61" w:rsidRPr="0048647F" w:rsidRDefault="00B2721B">
      <w:pPr>
        <w:rPr>
          <w:sz w:val="28"/>
          <w:szCs w:val="28"/>
          <w:lang w:val="en-US"/>
        </w:rPr>
      </w:pPr>
      <w:r w:rsidRPr="0048647F">
        <w:rPr>
          <w:b/>
          <w:bCs/>
          <w:sz w:val="28"/>
          <w:szCs w:val="28"/>
          <w:lang w:val="en-US"/>
        </w:rPr>
        <w:t>Chwała Tobie, Królu Wieków</w:t>
      </w:r>
    </w:p>
    <w:p w14:paraId="19EFBD43" w14:textId="77777777" w:rsidR="00C67A61" w:rsidRPr="0048647F" w:rsidRDefault="00B2721B">
      <w:pPr>
        <w:rPr>
          <w:sz w:val="28"/>
          <w:szCs w:val="28"/>
          <w:lang w:val="en-US"/>
        </w:rPr>
      </w:pPr>
      <w:r w:rsidRPr="0048647F">
        <w:rPr>
          <w:sz w:val="28"/>
          <w:szCs w:val="28"/>
          <w:lang w:val="en-US"/>
        </w:rPr>
        <w:t xml:space="preserve">Tak Bóg umiłował świat, że dał swojego Syna Jednorodzonego; </w:t>
      </w:r>
    </w:p>
    <w:p w14:paraId="1D3C6B50" w14:textId="77777777" w:rsidR="00C67A61" w:rsidRPr="0048647F" w:rsidRDefault="00B2721B">
      <w:pPr>
        <w:rPr>
          <w:rFonts w:cs="Times New Roman"/>
          <w:b/>
          <w:bCs/>
          <w:color w:val="000000"/>
          <w:sz w:val="28"/>
          <w:szCs w:val="28"/>
          <w:lang w:val="en-US"/>
        </w:rPr>
      </w:pPr>
      <w:r w:rsidRPr="0048647F">
        <w:rPr>
          <w:sz w:val="28"/>
          <w:szCs w:val="28"/>
          <w:lang w:val="en-US"/>
        </w:rPr>
        <w:t>każdy, kto w Niego wierzy, ma życie wieczne.</w:t>
      </w:r>
      <w:r w:rsidRPr="0048647F">
        <w:rPr>
          <w:sz w:val="28"/>
          <w:szCs w:val="28"/>
          <w:lang w:val="en-US"/>
        </w:rPr>
        <w:tab/>
      </w:r>
      <w:r w:rsidRPr="0048647F">
        <w:rPr>
          <w:sz w:val="28"/>
          <w:szCs w:val="28"/>
          <w:lang w:val="en-US"/>
        </w:rPr>
        <w:tab/>
      </w:r>
      <w:r w:rsidRPr="0048647F">
        <w:rPr>
          <w:sz w:val="28"/>
          <w:szCs w:val="28"/>
          <w:lang w:val="en-US"/>
        </w:rPr>
        <w:tab/>
      </w:r>
      <w:r w:rsidRPr="0048647F">
        <w:rPr>
          <w:sz w:val="28"/>
          <w:szCs w:val="28"/>
          <w:lang w:val="en-US"/>
        </w:rPr>
        <w:tab/>
      </w:r>
      <w:r w:rsidRPr="0048647F">
        <w:rPr>
          <w:sz w:val="28"/>
          <w:szCs w:val="28"/>
          <w:lang w:val="en-US"/>
        </w:rPr>
        <w:tab/>
      </w:r>
      <w:r w:rsidRPr="0048647F">
        <w:rPr>
          <w:sz w:val="28"/>
          <w:szCs w:val="28"/>
          <w:lang w:val="en-US"/>
        </w:rPr>
        <w:tab/>
        <w:t xml:space="preserve">       </w:t>
      </w:r>
      <w:r w:rsidRPr="0048647F">
        <w:rPr>
          <w:rFonts w:cs="Times New Roman"/>
          <w:b/>
          <w:bCs/>
          <w:color w:val="000000"/>
          <w:sz w:val="28"/>
          <w:szCs w:val="28"/>
          <w:lang w:val="en-US"/>
        </w:rPr>
        <w:t>Chwała Tobie, Królu Wieków</w:t>
      </w:r>
    </w:p>
    <w:p w14:paraId="0599656A" w14:textId="4B3EA0E9" w:rsidR="00C67A61" w:rsidRDefault="00B2721B">
      <w:pPr>
        <w:pStyle w:val="Brdtekst"/>
        <w:pBdr>
          <w:top w:val="none" w:sz="0" w:space="0" w:color="000000"/>
          <w:left w:val="none" w:sz="0" w:space="0" w:color="000000"/>
          <w:bottom w:val="none" w:sz="0" w:space="0" w:color="000000"/>
          <w:right w:val="none" w:sz="0" w:space="0" w:color="000000"/>
        </w:pBdr>
        <w:spacing w:before="225" w:after="225" w:line="255" w:lineRule="atLeast"/>
        <w:rPr>
          <w:rFonts w:eastAsia="Times New Roman" w:cs="Times New Roman"/>
          <w:bCs/>
          <w:color w:val="000000"/>
          <w:sz w:val="28"/>
          <w:szCs w:val="28"/>
          <w:lang w:val="pl-PL"/>
        </w:rPr>
      </w:pPr>
      <w:r w:rsidRPr="0048647F">
        <w:rPr>
          <w:rFonts w:cs="Times New Roman"/>
          <w:b/>
          <w:bCs/>
          <w:color w:val="000000"/>
          <w:sz w:val="28"/>
          <w:szCs w:val="28"/>
          <w:lang w:val="en-US"/>
        </w:rPr>
        <w:t xml:space="preserve">EWANGELIA </w:t>
      </w:r>
      <w:r w:rsidRPr="00392960">
        <w:rPr>
          <w:rStyle w:val="Hyperkobling"/>
          <w:rFonts w:cs="Times New Roman"/>
          <w:b/>
          <w:bCs/>
          <w:color w:val="000000"/>
          <w:sz w:val="28"/>
          <w:szCs w:val="28"/>
          <w:u w:val="none"/>
          <w:lang w:val="en-US"/>
        </w:rPr>
        <w:t xml:space="preserve">  J 3, 14-21 Bóg posłał swego Syna, aby świat został zbawiony</w:t>
      </w:r>
      <w:r w:rsidR="00C15A48">
        <w:rPr>
          <w:rStyle w:val="Hyperkobling"/>
          <w:rFonts w:cs="Times New Roman"/>
          <w:b/>
          <w:bCs/>
          <w:color w:val="000000"/>
          <w:sz w:val="28"/>
          <w:szCs w:val="28"/>
          <w:u w:val="none"/>
          <w:lang w:val="en-US"/>
        </w:rPr>
        <w:t xml:space="preserve">            </w:t>
      </w:r>
      <w:r w:rsidRPr="00392960">
        <w:rPr>
          <w:rStyle w:val="Hyperkobling"/>
          <w:rFonts w:cs="Times New Roman"/>
          <w:b/>
          <w:bCs/>
          <w:color w:val="000000"/>
          <w:sz w:val="28"/>
          <w:szCs w:val="28"/>
          <w:u w:val="none"/>
          <w:lang w:val="en-US"/>
        </w:rPr>
        <w:t>Słowa Ewangelii według świętego Jana</w:t>
      </w:r>
    </w:p>
    <w:p w14:paraId="68D451D9" w14:textId="77777777" w:rsidR="00C67A61" w:rsidRDefault="00B2721B">
      <w:pPr>
        <w:rPr>
          <w:rFonts w:cs="Times New Roman"/>
          <w:b/>
          <w:bCs/>
          <w:color w:val="000000"/>
          <w:sz w:val="28"/>
          <w:szCs w:val="28"/>
          <w:lang w:val="pl-PL"/>
        </w:rPr>
      </w:pPr>
      <w:r w:rsidRPr="00C15A48">
        <w:rPr>
          <w:rFonts w:eastAsia="Times New Roman" w:cs="Times New Roman"/>
          <w:bCs/>
          <w:color w:val="000000"/>
          <w:sz w:val="32"/>
          <w:szCs w:val="32"/>
          <w:lang w:val="pl-PL"/>
        </w:rPr>
        <w:t>Jezus powiedział do Nikodema: «Jak Mojżesz wywyższył węża na pustyni, tak potrzeba, by wywyższono Syna Człowieczego, aby każdy, kto w Niego wierzy, miał życie wieczne. Tak bowiem Bóg umiłował świat, że Syna swego Jednorodzonego dał, aby każdy, kto w Niego wierzy, nie zginął, ale miał życie wieczne. Albowiem Bóg nie posłał swego Syna na świat po to, aby świat potępił, ale po to, by świat został przez Niego zbawiony. Kto wierzy w Niego, nie podlega potępieniu; a kto nie wierzy, już został potępiony, bo nie uwierzył w imię Jednorodzonego Syna Bożego. A sąd polega na tym, że światło przyszło na świat, lecz ludzie bardziej umiłowali ciemność aniżeli światło: bo złe były ich uczynki. Każdy bowiem, kto się dopuszcza nieprawości, nienawidzi światła i nie zbliża się do światła, aby nie potępiono jego uczynków. Kto spełnia wymagania prawdy, zbliża się do światła, aby się okazało, że jego uczynki są dokonane w Bogu».</w:t>
      </w:r>
      <w:r>
        <w:rPr>
          <w:rFonts w:eastAsia="Times New Roman" w:cs="Times New Roman"/>
          <w:bCs/>
          <w:color w:val="000000"/>
          <w:sz w:val="28"/>
          <w:szCs w:val="28"/>
          <w:lang w:val="pl-PL"/>
        </w:rPr>
        <w:t xml:space="preserve">  </w:t>
      </w:r>
      <w:r>
        <w:rPr>
          <w:rFonts w:cs="Times New Roman"/>
          <w:b/>
          <w:bCs/>
          <w:color w:val="000000"/>
          <w:sz w:val="28"/>
          <w:szCs w:val="28"/>
          <w:lang w:val="pl-PL"/>
        </w:rPr>
        <w:t>Oto słowo Pańskie.</w:t>
      </w:r>
    </w:p>
    <w:p w14:paraId="3454D078" w14:textId="77777777" w:rsidR="00392960" w:rsidRPr="00C15A48" w:rsidRDefault="00392960">
      <w:pPr>
        <w:rPr>
          <w:b/>
          <w:bCs/>
          <w:sz w:val="28"/>
          <w:szCs w:val="28"/>
          <w:lang w:val="pl-PL"/>
        </w:rPr>
      </w:pPr>
    </w:p>
    <w:p w14:paraId="5CCBA2EF" w14:textId="77777777" w:rsidR="00B2721B" w:rsidRPr="0048647F" w:rsidRDefault="003C0CBD" w:rsidP="00392960">
      <w:pPr>
        <w:rPr>
          <w:lang w:val="pl-PL"/>
        </w:rPr>
      </w:pPr>
      <w:r>
        <w:rPr>
          <w:rFonts w:cs="Times New Roman"/>
          <w:bCs/>
          <w:color w:val="000000"/>
          <w:sz w:val="28"/>
          <w:szCs w:val="28"/>
          <w:lang w:val="pl-PL"/>
        </w:rPr>
        <w:t xml:space="preserve">Zapraszamy na parafialną stronę internetową: </w:t>
      </w:r>
      <w:hyperlink r:id="rId7" w:history="1">
        <w:r w:rsidRPr="00392960">
          <w:rPr>
            <w:rStyle w:val="Hyperkobling"/>
            <w:rFonts w:cs="Times New Roman"/>
            <w:b/>
            <w:bCs/>
            <w:color w:val="000000"/>
            <w:sz w:val="28"/>
            <w:szCs w:val="28"/>
            <w:lang w:val="pl-PL"/>
          </w:rPr>
          <w:t>http://fredrikstad.katolsk.no</w:t>
        </w:r>
      </w:hyperlink>
    </w:p>
    <w:sectPr w:rsidR="00B2721B" w:rsidRPr="0048647F">
      <w:footerReference w:type="default" r:id="rId8"/>
      <w:footerReference w:type="first" r:id="rId9"/>
      <w:pgSz w:w="11906" w:h="16838"/>
      <w:pgMar w:top="541" w:right="569" w:bottom="1045" w:left="811" w:header="708" w:footer="48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4F4D73" w14:textId="77777777" w:rsidR="005F7386" w:rsidRDefault="005F7386">
      <w:r>
        <w:separator/>
      </w:r>
    </w:p>
  </w:endnote>
  <w:endnote w:type="continuationSeparator" w:id="0">
    <w:p w14:paraId="7942F08C" w14:textId="77777777" w:rsidR="005F7386" w:rsidRDefault="005F7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Serif">
    <w:panose1 w:val="02020603050405020304"/>
    <w:charset w:val="00"/>
    <w:family w:val="roman"/>
    <w:pitch w:val="variable"/>
    <w:sig w:usb0="E0000AFF" w:usb1="500078FF" w:usb2="00000021" w:usb3="00000000" w:csb0="000001B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omic Sans MS">
    <w:panose1 w:val="030F0702030302020204"/>
    <w:charset w:val="00"/>
    <w:family w:val="script"/>
    <w:pitch w:val="variable"/>
    <w:sig w:usb0="00000287" w:usb1="00000013"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1244A" w14:textId="77777777" w:rsidR="00C67A61" w:rsidRDefault="00C67A61">
    <w:pPr>
      <w:pStyle w:val="Bunntekst"/>
    </w:pPr>
  </w:p>
  <w:p w14:paraId="4589E8C6" w14:textId="77777777" w:rsidR="00C67A61" w:rsidRDefault="00C67A61">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D8DE9" w14:textId="77777777" w:rsidR="00C67A61" w:rsidRDefault="00C67A6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620568" w14:textId="77777777" w:rsidR="005F7386" w:rsidRDefault="005F7386">
      <w:r>
        <w:separator/>
      </w:r>
    </w:p>
  </w:footnote>
  <w:footnote w:type="continuationSeparator" w:id="0">
    <w:p w14:paraId="7315AB61" w14:textId="77777777" w:rsidR="005F7386" w:rsidRDefault="005F73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Overskrift1"/>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4527506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47F"/>
    <w:rsid w:val="002769A8"/>
    <w:rsid w:val="00392960"/>
    <w:rsid w:val="003C0CBD"/>
    <w:rsid w:val="0048647F"/>
    <w:rsid w:val="005F7386"/>
    <w:rsid w:val="00B2721B"/>
    <w:rsid w:val="00C15A48"/>
    <w:rsid w:val="00C67A61"/>
    <w:rsid w:val="00F80B27"/>
  </w:rsids>
  <m:mathPr>
    <m:mathFont m:val="Cambria Math"/>
    <m:brkBin m:val="before"/>
    <m:brkBinSub m:val="--"/>
    <m:smallFrac m:val="0"/>
    <m:dispDef/>
    <m:lMargin m:val="0"/>
    <m:rMargin m:val="0"/>
    <m:defJc m:val="centerGroup"/>
    <m:wrapIndent m:val="1440"/>
    <m:intLim m:val="subSup"/>
    <m:naryLim m:val="undOvr"/>
  </m:mathPr>
  <w:themeFontLang w:val="nb-NO"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504D4B4"/>
  <w15:chartTrackingRefBased/>
  <w15:docId w15:val="{C69D4595-E178-4942-94AF-F21FF38A8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SimSun" w:cs="Mangal"/>
      <w:kern w:val="1"/>
      <w:sz w:val="24"/>
      <w:szCs w:val="24"/>
      <w:lang w:eastAsia="zh-CN" w:bidi="hi-IN"/>
    </w:rPr>
  </w:style>
  <w:style w:type="paragraph" w:styleId="Overskrift1">
    <w:name w:val="heading 1"/>
    <w:basedOn w:val="Overskrift"/>
    <w:next w:val="Brdtekst"/>
    <w:qFormat/>
    <w:pPr>
      <w:numPr>
        <w:numId w:val="1"/>
      </w:numPr>
      <w:outlineLvl w:val="0"/>
    </w:pPr>
    <w:rPr>
      <w:rFonts w:ascii="Liberation Serif" w:eastAsia="SimSun" w:hAnsi="Liberation Serif"/>
      <w:b/>
      <w:bCs/>
      <w:sz w:val="48"/>
      <w:szCs w:val="4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styleId="Sterk">
    <w:name w:val="Strong"/>
    <w:qFormat/>
    <w:rPr>
      <w:b/>
      <w:bCs/>
    </w:rPr>
  </w:style>
  <w:style w:type="character" w:styleId="Hyperkobling">
    <w:name w:val="Hyperlink"/>
    <w:rPr>
      <w:color w:val="000080"/>
      <w:u w:val="single"/>
    </w:rPr>
  </w:style>
  <w:style w:type="paragraph" w:customStyle="1" w:styleId="Overskrift">
    <w:name w:val="Overskrift"/>
    <w:basedOn w:val="Normal"/>
    <w:next w:val="Brdtekst"/>
    <w:pPr>
      <w:keepNext/>
      <w:spacing w:before="240" w:after="120"/>
    </w:pPr>
    <w:rPr>
      <w:rFonts w:ascii="Arial" w:eastAsia="Microsoft YaHei" w:hAnsi="Arial"/>
      <w:sz w:val="28"/>
      <w:szCs w:val="28"/>
    </w:rPr>
  </w:style>
  <w:style w:type="paragraph" w:styleId="Brdtekst">
    <w:name w:val="Body Text"/>
    <w:basedOn w:val="Normal"/>
    <w:pPr>
      <w:spacing w:after="120"/>
    </w:pPr>
  </w:style>
  <w:style w:type="paragraph" w:styleId="Liste">
    <w:name w:val="List"/>
    <w:basedOn w:val="Brdtekst"/>
  </w:style>
  <w:style w:type="paragraph" w:styleId="Bildetekst">
    <w:name w:val="caption"/>
    <w:basedOn w:val="Normal"/>
    <w:qFormat/>
    <w:pPr>
      <w:suppressLineNumbers/>
      <w:spacing w:before="120" w:after="120"/>
    </w:pPr>
    <w:rPr>
      <w:i/>
      <w:iCs/>
    </w:rPr>
  </w:style>
  <w:style w:type="paragraph" w:customStyle="1" w:styleId="Register">
    <w:name w:val="Register"/>
    <w:basedOn w:val="Normal"/>
    <w:pPr>
      <w:suppressLineNumbers/>
    </w:pPr>
  </w:style>
  <w:style w:type="paragraph" w:customStyle="1" w:styleId="styt">
    <w:name w:val="styt"/>
    <w:basedOn w:val="Normal"/>
    <w:pPr>
      <w:spacing w:before="280" w:after="280"/>
    </w:pPr>
  </w:style>
  <w:style w:type="paragraph" w:styleId="Bunntekst">
    <w:name w:val="footer"/>
    <w:basedOn w:val="Normal"/>
    <w:pPr>
      <w:suppressLineNumbers/>
      <w:tabs>
        <w:tab w:val="center" w:pos="4819"/>
        <w:tab w:val="right" w:pos="9638"/>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2885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fredrikstad.katolsk.n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744</Words>
  <Characters>3949</Characters>
  <Application>Microsoft Office Word</Application>
  <DocSecurity>0</DocSecurity>
  <Lines>32</Lines>
  <Paragraphs>9</Paragraphs>
  <ScaleCrop>false</ScaleCrop>
  <Company/>
  <LinksUpToDate>false</LinksUpToDate>
  <CharactersWithSpaces>4684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Rosália Bjerkedal</dc:creator>
  <cp:keywords/>
  <dc:description/>
  <cp:lastModifiedBy>Rosália Bjerkedal</cp:lastModifiedBy>
  <cp:revision>3</cp:revision>
  <cp:lastPrinted>2014-11-19T12:34:00Z</cp:lastPrinted>
  <dcterms:created xsi:type="dcterms:W3CDTF">2024-02-08T11:27:00Z</dcterms:created>
  <dcterms:modified xsi:type="dcterms:W3CDTF">2024-02-08T11:28:00Z</dcterms:modified>
</cp:coreProperties>
</file>