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651F4AA2" w:rsidR="00A5104A" w:rsidRPr="00830601" w:rsidRDefault="00062EC3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</w:t>
      </w:r>
      <w:r w:rsidR="00A5104A" w:rsidRPr="00830601">
        <w:rPr>
          <w:rFonts w:cs="Times New Roman"/>
          <w:b/>
          <w:bCs/>
          <w:sz w:val="28"/>
          <w:szCs w:val="28"/>
        </w:rPr>
        <w:t xml:space="preserve">. SØNDAG </w:t>
      </w:r>
      <w:r w:rsidR="00A5104A">
        <w:rPr>
          <w:rFonts w:cs="Times New Roman"/>
          <w:b/>
          <w:bCs/>
          <w:sz w:val="28"/>
          <w:szCs w:val="28"/>
        </w:rPr>
        <w:t xml:space="preserve">I </w:t>
      </w:r>
      <w:r w:rsidR="00F75179">
        <w:rPr>
          <w:rFonts w:cs="Times New Roman"/>
          <w:b/>
          <w:bCs/>
          <w:sz w:val="28"/>
          <w:szCs w:val="28"/>
        </w:rPr>
        <w:t>FASTEN</w:t>
      </w:r>
    </w:p>
    <w:p w14:paraId="48BE928D" w14:textId="08ACFD51" w:rsidR="00F75179" w:rsidRPr="00062EC3" w:rsidRDefault="00F75179" w:rsidP="00F75179">
      <w:pPr>
        <w:ind w:left="2160" w:firstLine="720"/>
        <w:rPr>
          <w:b/>
          <w:bCs/>
          <w:sz w:val="28"/>
          <w:szCs w:val="28"/>
        </w:rPr>
      </w:pPr>
      <w:r w:rsidRPr="00062EC3">
        <w:rPr>
          <w:b/>
          <w:bCs/>
          <w:sz w:val="28"/>
          <w:szCs w:val="28"/>
        </w:rPr>
        <w:t xml:space="preserve"> II</w:t>
      </w:r>
      <w:r w:rsidR="00062EC3">
        <w:rPr>
          <w:b/>
          <w:bCs/>
          <w:sz w:val="28"/>
          <w:szCs w:val="28"/>
        </w:rPr>
        <w:t>I</w:t>
      </w:r>
      <w:r w:rsidRPr="00062EC3">
        <w:rPr>
          <w:b/>
          <w:bCs/>
          <w:sz w:val="28"/>
          <w:szCs w:val="28"/>
        </w:rPr>
        <w:t xml:space="preserve"> GAVĖNIOS SEKMADIENIS (B/_ABC)</w:t>
      </w:r>
    </w:p>
    <w:p w14:paraId="5A17D96F" w14:textId="5C58680F" w:rsidR="00467292" w:rsidRPr="00062EC3" w:rsidRDefault="00467292" w:rsidP="00C15760">
      <w:pPr>
        <w:pBdr>
          <w:bottom w:val="single" w:sz="6" w:space="8" w:color="FFD700"/>
        </w:pBdr>
        <w:spacing w:before="45" w:after="450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nb-NO"/>
        </w:rPr>
      </w:pPr>
    </w:p>
    <w:p w14:paraId="0263066B" w14:textId="77777777" w:rsidR="00C1502A" w:rsidRPr="001A7C61" w:rsidRDefault="00C1502A" w:rsidP="00C1502A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Pirmasis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Ilgoji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forma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20, 1–17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Įstatymas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duotas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per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Mozę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.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Skaitinys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iš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Išėjimo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knygos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28AD96F1" w14:textId="10A1F8EA" w:rsidR="00763B16" w:rsidRDefault="00C1502A" w:rsidP="00812AF2">
      <w:pPr>
        <w:rPr>
          <w:b/>
          <w:bCs/>
          <w:color w:val="000000"/>
          <w:sz w:val="36"/>
          <w:szCs w:val="36"/>
          <w:lang w:val="pl-PL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Anomis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dienomis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ištarė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visus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šiuos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žodžius</w:t>
      </w:r>
      <w:proofErr w:type="spellEnd"/>
      <w:r w:rsidRPr="00A725FF">
        <w:rPr>
          <w:rFonts w:cs="Times New Roman"/>
          <w:sz w:val="28"/>
          <w:szCs w:val="28"/>
          <w:lang w:val="en-US"/>
        </w:rPr>
        <w:t>:  „</w:t>
      </w:r>
      <w:proofErr w:type="spellStart"/>
      <w:r w:rsidRPr="00A725FF">
        <w:rPr>
          <w:rFonts w:cs="Times New Roman"/>
          <w:sz w:val="28"/>
          <w:szCs w:val="28"/>
          <w:lang w:val="en-US"/>
        </w:rPr>
        <w:t>Aš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esu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kuris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išvedžiau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Egipto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žemės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vergijos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namų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Neturėsi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kitų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tiktai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mane.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Nedirbsi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sau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drožinio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jokio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paveikslo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panašaus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į tai, kas </w:t>
      </w:r>
      <w:proofErr w:type="spellStart"/>
      <w:r w:rsidRPr="00A725FF">
        <w:rPr>
          <w:rFonts w:cs="Times New Roman"/>
          <w:sz w:val="28"/>
          <w:szCs w:val="28"/>
          <w:lang w:val="en-US"/>
        </w:rPr>
        <w:t>yra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aukštai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danguje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kas </w:t>
      </w:r>
      <w:proofErr w:type="spellStart"/>
      <w:r w:rsidRPr="00A725FF">
        <w:rPr>
          <w:rFonts w:cs="Times New Roman"/>
          <w:sz w:val="28"/>
          <w:szCs w:val="28"/>
          <w:lang w:val="en-US"/>
        </w:rPr>
        <w:t>yra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čia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žemėje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kas </w:t>
      </w:r>
      <w:proofErr w:type="spellStart"/>
      <w:r w:rsidRPr="00A725FF">
        <w:rPr>
          <w:rFonts w:cs="Times New Roman"/>
          <w:sz w:val="28"/>
          <w:szCs w:val="28"/>
          <w:lang w:val="en-US"/>
        </w:rPr>
        <w:t>yra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vandenyse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po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žeme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Jiems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nesilenksi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negarbinsi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aš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esu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pavydus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skiriantis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bausmę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už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tėvų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kaltę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vaikams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trečiajai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ketvirtajai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kartai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kurie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mane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atmeta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bet </w:t>
      </w:r>
      <w:proofErr w:type="spellStart"/>
      <w:r w:rsidRPr="00A725FF">
        <w:rPr>
          <w:rFonts w:cs="Times New Roman"/>
          <w:sz w:val="28"/>
          <w:szCs w:val="28"/>
          <w:lang w:val="en-US"/>
        </w:rPr>
        <w:t>rodantis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ištikimą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meilę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iki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tūkstantosios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kartos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tiems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kurie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mane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myli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laikosi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mano </w:t>
      </w:r>
      <w:proofErr w:type="spellStart"/>
      <w:r w:rsidRPr="00A725FF">
        <w:rPr>
          <w:rFonts w:cs="Times New Roman"/>
          <w:sz w:val="28"/>
          <w:szCs w:val="28"/>
          <w:lang w:val="en-US"/>
        </w:rPr>
        <w:t>įsakymų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Nenaudosi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piktam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vardo,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nepaliks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nenubausto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to,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kuris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naudoja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piktam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jo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vardą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Atsimink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kad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švęstum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šabo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Šešias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triūsi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dirbsi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visus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darbus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bet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septintoji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yra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šabas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: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nedirbsi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jokio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darbo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tu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sūnus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duktė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vergas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vergė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galvijai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ateivis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gyvenąs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gyvenvietėse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Nes per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šešias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padarė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dangų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žemę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jūrą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visa, kas </w:t>
      </w:r>
      <w:proofErr w:type="spellStart"/>
      <w:r w:rsidRPr="00A725FF">
        <w:rPr>
          <w:rFonts w:cs="Times New Roman"/>
          <w:sz w:val="28"/>
          <w:szCs w:val="28"/>
          <w:lang w:val="en-US"/>
        </w:rPr>
        <w:t>yra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juose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bet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septintąją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ilsėjosi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Todėl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septintąją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dieną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palaimino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pašventino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Gerbk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tėvą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motiną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kad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ilgai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gyventumei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krašte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kurį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Viešpats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tau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skiria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Nežudysi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Nesvetimausi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Nevogsi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Neliudysi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melagingai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prieš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artimą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Negeisi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artimo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namų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: </w:t>
      </w:r>
      <w:proofErr w:type="spellStart"/>
      <w:r w:rsidRPr="00A725FF">
        <w:rPr>
          <w:rFonts w:cs="Times New Roman"/>
          <w:sz w:val="28"/>
          <w:szCs w:val="28"/>
          <w:lang w:val="en-US"/>
        </w:rPr>
        <w:t>negeisi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savo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artimo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žmonos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vergo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vergės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jaučio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asilo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,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bet ko, kas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priklauso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tavo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artimui</w:t>
      </w:r>
      <w:proofErr w:type="spellEnd"/>
      <w:r w:rsidRPr="00A725FF">
        <w:rPr>
          <w:rFonts w:cs="Times New Roman"/>
          <w:sz w:val="28"/>
          <w:szCs w:val="28"/>
          <w:lang w:val="en-US"/>
        </w:rPr>
        <w:t>.“</w:t>
      </w:r>
      <w:r w:rsidRPr="009C4C34">
        <w:rPr>
          <w:rFonts w:cs="Times New Roman"/>
          <w:sz w:val="32"/>
          <w:szCs w:val="32"/>
          <w:lang w:val="en-US"/>
        </w:rPr>
        <w:t xml:space="preserve"> </w:t>
      </w:r>
      <w:r>
        <w:rPr>
          <w:rFonts w:cs="Times New Roman"/>
          <w:sz w:val="32"/>
          <w:szCs w:val="32"/>
          <w:lang w:val="en-US"/>
        </w:rPr>
        <w:t xml:space="preserve"> </w:t>
      </w:r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EE49EA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.</w:t>
      </w:r>
      <w:r w:rsidR="00940F67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</w:p>
    <w:p w14:paraId="253D297D" w14:textId="77777777" w:rsidR="00753C65" w:rsidRPr="00401BE1" w:rsidRDefault="00753C65" w:rsidP="00753C65">
      <w:pPr>
        <w:ind w:firstLine="240"/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</w:pPr>
    </w:p>
    <w:p w14:paraId="38A423E4" w14:textId="77777777" w:rsidR="00C1502A" w:rsidRPr="001A7C61" w:rsidRDefault="00C1502A" w:rsidP="00C1502A">
      <w:pPr>
        <w:rPr>
          <w:rFonts w:cs="Times New Roman"/>
          <w:b/>
          <w:bCs/>
          <w:sz w:val="32"/>
          <w:szCs w:val="32"/>
          <w:lang w:val="en-US"/>
        </w:rPr>
      </w:pP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Atliepiamoji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psalmė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Ps 18 B (19 B), 8. 9. 10. 11 (P.: Jn 6, 68c) </w:t>
      </w:r>
    </w:p>
    <w:p w14:paraId="0C01C51D" w14:textId="77777777" w:rsidR="00C1502A" w:rsidRPr="001A7C61" w:rsidRDefault="00C1502A" w:rsidP="00C1502A">
      <w:pPr>
        <w:rPr>
          <w:rFonts w:cs="Times New Roman"/>
          <w:b/>
          <w:bCs/>
          <w:sz w:val="32"/>
          <w:szCs w:val="32"/>
          <w:lang w:val="en-US"/>
        </w:rPr>
      </w:pPr>
      <w:r w:rsidRPr="001A7C61">
        <w:rPr>
          <w:rFonts w:cs="Times New Roman"/>
          <w:b/>
          <w:bCs/>
          <w:sz w:val="32"/>
          <w:szCs w:val="32"/>
          <w:lang w:val="en-US"/>
        </w:rPr>
        <w:t xml:space="preserve">P.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Viešpatie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,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tu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turi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amžinojo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gyvenimo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A7C61">
        <w:rPr>
          <w:rFonts w:cs="Times New Roman"/>
          <w:b/>
          <w:bCs/>
          <w:sz w:val="32"/>
          <w:szCs w:val="32"/>
          <w:lang w:val="en-US"/>
        </w:rPr>
        <w:t>žodžius</w:t>
      </w:r>
      <w:proofErr w:type="spellEnd"/>
      <w:r w:rsidRPr="001A7C61">
        <w:rPr>
          <w:rFonts w:cs="Times New Roman"/>
          <w:b/>
          <w:bCs/>
          <w:sz w:val="32"/>
          <w:szCs w:val="32"/>
          <w:lang w:val="en-US"/>
        </w:rPr>
        <w:t xml:space="preserve">. </w:t>
      </w:r>
    </w:p>
    <w:p w14:paraId="3AF39080" w14:textId="77777777" w:rsidR="00C1502A" w:rsidRPr="009C4C34" w:rsidRDefault="00C1502A" w:rsidP="00C1502A">
      <w:pPr>
        <w:rPr>
          <w:rFonts w:cs="Times New Roman"/>
          <w:sz w:val="32"/>
          <w:szCs w:val="32"/>
          <w:lang w:val="en-US"/>
        </w:rPr>
      </w:pPr>
    </w:p>
    <w:p w14:paraId="2CFB435C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Mokymas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tobulas</w:t>
      </w:r>
      <w:proofErr w:type="spellEnd"/>
      <w:r w:rsidRPr="00A725FF">
        <w:rPr>
          <w:rFonts w:cs="Times New Roman"/>
          <w:sz w:val="28"/>
          <w:szCs w:val="28"/>
          <w:lang w:val="en-US"/>
        </w:rPr>
        <w:t>: *</w:t>
      </w:r>
    </w:p>
    <w:p w14:paraId="3E53F77D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jis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atnaujina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gyvastį</w:t>
      </w:r>
      <w:proofErr w:type="spellEnd"/>
      <w:r w:rsidRPr="00A725FF">
        <w:rPr>
          <w:rFonts w:cs="Times New Roman"/>
          <w:sz w:val="28"/>
          <w:szCs w:val="28"/>
          <w:lang w:val="en-US"/>
        </w:rPr>
        <w:t>;</w:t>
      </w:r>
    </w:p>
    <w:p w14:paraId="364A52CC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įsakai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teisingi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*</w:t>
      </w:r>
    </w:p>
    <w:p w14:paraId="5C573486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jie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paprastus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žmones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padaro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išminčiais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– P. </w:t>
      </w:r>
    </w:p>
    <w:p w14:paraId="1886DF69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</w:p>
    <w:p w14:paraId="093573BF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įstatai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teisūs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*</w:t>
      </w:r>
    </w:p>
    <w:p w14:paraId="62A62D7E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jie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džiugina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širdį</w:t>
      </w:r>
      <w:proofErr w:type="spellEnd"/>
      <w:r w:rsidRPr="00A725FF">
        <w:rPr>
          <w:rFonts w:cs="Times New Roman"/>
          <w:sz w:val="28"/>
          <w:szCs w:val="28"/>
          <w:lang w:val="en-US"/>
        </w:rPr>
        <w:t>;</w:t>
      </w:r>
    </w:p>
    <w:p w14:paraId="1C2C2313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Viešpaties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įsakymas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aiškus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*</w:t>
      </w:r>
    </w:p>
    <w:p w14:paraId="644A63BF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proofErr w:type="spellStart"/>
      <w:r w:rsidRPr="00A725FF">
        <w:rPr>
          <w:rFonts w:cs="Times New Roman"/>
          <w:sz w:val="28"/>
          <w:szCs w:val="28"/>
          <w:lang w:val="en-US"/>
        </w:rPr>
        <w:t>akims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jis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duoda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šviesą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. – P. </w:t>
      </w:r>
    </w:p>
    <w:p w14:paraId="14E17A0B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</w:p>
    <w:p w14:paraId="2913C1CD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r w:rsidRPr="00A725FF">
        <w:rPr>
          <w:rFonts w:cs="Times New Roman"/>
          <w:sz w:val="28"/>
          <w:szCs w:val="28"/>
          <w:lang w:val="en-US"/>
        </w:rPr>
        <w:lastRenderedPageBreak/>
        <w:t xml:space="preserve">Tyra </w:t>
      </w:r>
      <w:proofErr w:type="spellStart"/>
      <w:r w:rsidRPr="00A725FF">
        <w:rPr>
          <w:rFonts w:cs="Times New Roman"/>
          <w:sz w:val="28"/>
          <w:szCs w:val="28"/>
          <w:lang w:val="en-US"/>
        </w:rPr>
        <w:t>pagarbioji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Dievo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A725FF">
        <w:rPr>
          <w:rFonts w:cs="Times New Roman"/>
          <w:sz w:val="28"/>
          <w:szCs w:val="28"/>
          <w:lang w:val="en-US"/>
        </w:rPr>
        <w:t>baimė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– *</w:t>
      </w:r>
    </w:p>
    <w:p w14:paraId="75FEAC16" w14:textId="77777777" w:rsidR="00C1502A" w:rsidRPr="00A725FF" w:rsidRDefault="00C1502A" w:rsidP="00C1502A">
      <w:pPr>
        <w:rPr>
          <w:rFonts w:cs="Times New Roman"/>
          <w:sz w:val="28"/>
          <w:szCs w:val="28"/>
          <w:lang w:val="en-US"/>
        </w:rPr>
      </w:pPr>
      <w:r w:rsidRPr="00A725FF">
        <w:rPr>
          <w:rFonts w:cs="Times New Roman"/>
          <w:sz w:val="28"/>
          <w:szCs w:val="28"/>
          <w:lang w:val="en-US"/>
        </w:rPr>
        <w:t xml:space="preserve">ji </w:t>
      </w:r>
      <w:proofErr w:type="spellStart"/>
      <w:r w:rsidRPr="00A725FF">
        <w:rPr>
          <w:rFonts w:cs="Times New Roman"/>
          <w:sz w:val="28"/>
          <w:szCs w:val="28"/>
          <w:lang w:val="en-US"/>
        </w:rPr>
        <w:t>ištikima</w:t>
      </w:r>
      <w:proofErr w:type="spellEnd"/>
      <w:r w:rsidRPr="00A725FF">
        <w:rPr>
          <w:rFonts w:cs="Times New Roman"/>
          <w:sz w:val="28"/>
          <w:szCs w:val="28"/>
          <w:lang w:val="en-US"/>
        </w:rPr>
        <w:t xml:space="preserve"> per </w:t>
      </w:r>
      <w:proofErr w:type="spellStart"/>
      <w:r w:rsidRPr="00A725FF">
        <w:rPr>
          <w:rFonts w:cs="Times New Roman"/>
          <w:sz w:val="28"/>
          <w:szCs w:val="28"/>
          <w:lang w:val="en-US"/>
        </w:rPr>
        <w:t>amžius</w:t>
      </w:r>
      <w:proofErr w:type="spellEnd"/>
      <w:r w:rsidRPr="00A725FF">
        <w:rPr>
          <w:rFonts w:cs="Times New Roman"/>
          <w:sz w:val="28"/>
          <w:szCs w:val="28"/>
          <w:lang w:val="en-US"/>
        </w:rPr>
        <w:t>.</w:t>
      </w:r>
    </w:p>
    <w:p w14:paraId="461CC74C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Tikri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Viešpaties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sprendimai</w:t>
      </w:r>
      <w:proofErr w:type="spellEnd"/>
      <w:r w:rsidRPr="00A725FF">
        <w:rPr>
          <w:rFonts w:cs="Times New Roman"/>
          <w:sz w:val="28"/>
          <w:szCs w:val="28"/>
        </w:rPr>
        <w:t>, *</w:t>
      </w:r>
    </w:p>
    <w:p w14:paraId="59167976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visi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jie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teisingi</w:t>
      </w:r>
      <w:proofErr w:type="spellEnd"/>
      <w:r w:rsidRPr="00A725FF">
        <w:rPr>
          <w:rFonts w:cs="Times New Roman"/>
          <w:sz w:val="28"/>
          <w:szCs w:val="28"/>
        </w:rPr>
        <w:t xml:space="preserve">. – P. </w:t>
      </w:r>
    </w:p>
    <w:p w14:paraId="4E3E8F50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</w:p>
    <w:p w14:paraId="510CDC09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Brangintini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labiau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už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auksą</w:t>
      </w:r>
      <w:proofErr w:type="spellEnd"/>
      <w:r w:rsidRPr="00A725FF">
        <w:rPr>
          <w:rFonts w:cs="Times New Roman"/>
          <w:sz w:val="28"/>
          <w:szCs w:val="28"/>
        </w:rPr>
        <w:t xml:space="preserve">, * </w:t>
      </w:r>
    </w:p>
    <w:p w14:paraId="7562154A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net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už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rinktinį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auksą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</w:p>
    <w:p w14:paraId="4ED7B7C9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saldesni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už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medų</w:t>
      </w:r>
      <w:proofErr w:type="spellEnd"/>
      <w:r w:rsidRPr="00A725FF">
        <w:rPr>
          <w:rFonts w:cs="Times New Roman"/>
          <w:sz w:val="28"/>
          <w:szCs w:val="28"/>
        </w:rPr>
        <w:t xml:space="preserve"> – * </w:t>
      </w:r>
    </w:p>
    <w:p w14:paraId="44B27642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  <w:proofErr w:type="spellStart"/>
      <w:r w:rsidRPr="00A725FF">
        <w:rPr>
          <w:rFonts w:cs="Times New Roman"/>
          <w:sz w:val="28"/>
          <w:szCs w:val="28"/>
        </w:rPr>
        <w:t>gryniausią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korio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medų</w:t>
      </w:r>
      <w:proofErr w:type="spellEnd"/>
      <w:r w:rsidRPr="00A725FF">
        <w:rPr>
          <w:rFonts w:cs="Times New Roman"/>
          <w:sz w:val="28"/>
          <w:szCs w:val="28"/>
        </w:rPr>
        <w:t xml:space="preserve">. – P. </w:t>
      </w:r>
    </w:p>
    <w:p w14:paraId="3F6B3278" w14:textId="77777777" w:rsidR="00C1502A" w:rsidRPr="00A725FF" w:rsidRDefault="00C1502A" w:rsidP="00C1502A">
      <w:pPr>
        <w:rPr>
          <w:rFonts w:cs="Times New Roman"/>
          <w:sz w:val="28"/>
          <w:szCs w:val="28"/>
        </w:rPr>
      </w:pPr>
    </w:p>
    <w:p w14:paraId="663B19B7" w14:textId="77777777" w:rsidR="00A725FF" w:rsidRPr="009C4C34" w:rsidRDefault="00A725FF" w:rsidP="00A725FF">
      <w:pPr>
        <w:rPr>
          <w:rFonts w:cs="Times New Roman"/>
          <w:b/>
          <w:bCs/>
          <w:sz w:val="32"/>
          <w:szCs w:val="32"/>
        </w:rPr>
      </w:pPr>
      <w:proofErr w:type="spellStart"/>
      <w:r w:rsidRPr="009C4C34">
        <w:rPr>
          <w:rFonts w:cs="Times New Roman"/>
          <w:b/>
          <w:bCs/>
          <w:sz w:val="32"/>
          <w:szCs w:val="32"/>
        </w:rPr>
        <w:t>Antrasis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skaitinys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1 Kor 1, 22–25</w:t>
      </w:r>
      <w:r>
        <w:rPr>
          <w:rFonts w:cs="Times New Roman"/>
          <w:b/>
          <w:bCs/>
          <w:sz w:val="32"/>
          <w:szCs w:val="32"/>
        </w:rPr>
        <w:t xml:space="preserve">. 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Skaitinys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iš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šventojo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apaštalo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Pauliaus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Pirmojo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laiško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korintiečiams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. </w:t>
      </w:r>
    </w:p>
    <w:p w14:paraId="04567878" w14:textId="77777777" w:rsidR="00A725FF" w:rsidRPr="009C4C34" w:rsidRDefault="00A725FF" w:rsidP="00A725FF">
      <w:pPr>
        <w:rPr>
          <w:rFonts w:cs="Times New Roman"/>
          <w:sz w:val="32"/>
          <w:szCs w:val="32"/>
        </w:rPr>
      </w:pPr>
    </w:p>
    <w:p w14:paraId="4AF7486B" w14:textId="3076EF50" w:rsidR="00936B2F" w:rsidRPr="00062EC3" w:rsidRDefault="00A725FF" w:rsidP="00E94101">
      <w:pPr>
        <w:rPr>
          <w:rFonts w:ascii="Georgia" w:eastAsia="Times New Roman" w:hAnsi="Georgia" w:cs="Times New Roman"/>
          <w:kern w:val="0"/>
          <w:sz w:val="32"/>
          <w:szCs w:val="32"/>
        </w:rPr>
      </w:pPr>
      <w:proofErr w:type="spellStart"/>
      <w:r w:rsidRPr="00A725FF">
        <w:rPr>
          <w:rFonts w:cs="Times New Roman"/>
          <w:sz w:val="28"/>
          <w:szCs w:val="28"/>
        </w:rPr>
        <w:t>Broliai</w:t>
      </w:r>
      <w:proofErr w:type="spellEnd"/>
      <w:r w:rsidRPr="00A725FF">
        <w:rPr>
          <w:rFonts w:cs="Times New Roman"/>
          <w:sz w:val="28"/>
          <w:szCs w:val="28"/>
        </w:rPr>
        <w:t xml:space="preserve"> ir </w:t>
      </w:r>
      <w:proofErr w:type="spellStart"/>
      <w:r w:rsidRPr="00A725FF">
        <w:rPr>
          <w:rFonts w:cs="Times New Roman"/>
          <w:sz w:val="28"/>
          <w:szCs w:val="28"/>
        </w:rPr>
        <w:t>seserys</w:t>
      </w:r>
      <w:proofErr w:type="spellEnd"/>
      <w:r w:rsidRPr="00A725FF">
        <w:rPr>
          <w:rFonts w:cs="Times New Roman"/>
          <w:sz w:val="28"/>
          <w:szCs w:val="28"/>
        </w:rPr>
        <w:t xml:space="preserve">! </w:t>
      </w:r>
      <w:proofErr w:type="spellStart"/>
      <w:r w:rsidRPr="00A725FF">
        <w:rPr>
          <w:rFonts w:cs="Times New Roman"/>
          <w:sz w:val="28"/>
          <w:szCs w:val="28"/>
        </w:rPr>
        <w:t>Žydai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reikalauja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stebuklų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  <w:proofErr w:type="spellStart"/>
      <w:r w:rsidRPr="00A725FF">
        <w:rPr>
          <w:rFonts w:cs="Times New Roman"/>
          <w:sz w:val="28"/>
          <w:szCs w:val="28"/>
        </w:rPr>
        <w:t>graikai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ieško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išminties</w:t>
      </w:r>
      <w:proofErr w:type="spellEnd"/>
      <w:r w:rsidRPr="00A725FF">
        <w:rPr>
          <w:rFonts w:cs="Times New Roman"/>
          <w:sz w:val="28"/>
          <w:szCs w:val="28"/>
        </w:rPr>
        <w:t xml:space="preserve">, o </w:t>
      </w:r>
      <w:proofErr w:type="spellStart"/>
      <w:r w:rsidRPr="00A725FF">
        <w:rPr>
          <w:rFonts w:cs="Times New Roman"/>
          <w:sz w:val="28"/>
          <w:szCs w:val="28"/>
        </w:rPr>
        <w:t>mes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skelbiame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Jėzų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nukryžiuotąjį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  <w:proofErr w:type="spellStart"/>
      <w:r w:rsidRPr="00A725FF">
        <w:rPr>
          <w:rFonts w:cs="Times New Roman"/>
          <w:sz w:val="28"/>
          <w:szCs w:val="28"/>
        </w:rPr>
        <w:t>kuris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žydams</w:t>
      </w:r>
      <w:proofErr w:type="spellEnd"/>
      <w:r w:rsidRPr="00A725FF">
        <w:rPr>
          <w:rFonts w:cs="Times New Roman"/>
          <w:sz w:val="28"/>
          <w:szCs w:val="28"/>
        </w:rPr>
        <w:t xml:space="preserve"> yra </w:t>
      </w:r>
      <w:proofErr w:type="spellStart"/>
      <w:r w:rsidRPr="00A725FF">
        <w:rPr>
          <w:rFonts w:cs="Times New Roman"/>
          <w:sz w:val="28"/>
          <w:szCs w:val="28"/>
        </w:rPr>
        <w:t>papiktinimas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  <w:proofErr w:type="spellStart"/>
      <w:r w:rsidRPr="00A725FF">
        <w:rPr>
          <w:rFonts w:cs="Times New Roman"/>
          <w:sz w:val="28"/>
          <w:szCs w:val="28"/>
        </w:rPr>
        <w:t>pagonims</w:t>
      </w:r>
      <w:proofErr w:type="spellEnd"/>
      <w:r w:rsidRPr="00A725FF">
        <w:rPr>
          <w:rFonts w:cs="Times New Roman"/>
          <w:sz w:val="28"/>
          <w:szCs w:val="28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</w:rPr>
        <w:t>kvailystė</w:t>
      </w:r>
      <w:proofErr w:type="spellEnd"/>
      <w:r w:rsidRPr="00A725FF">
        <w:rPr>
          <w:rFonts w:cs="Times New Roman"/>
          <w:sz w:val="28"/>
          <w:szCs w:val="28"/>
        </w:rPr>
        <w:t xml:space="preserve">. Bet </w:t>
      </w:r>
      <w:proofErr w:type="spellStart"/>
      <w:r w:rsidRPr="00A725FF">
        <w:rPr>
          <w:rFonts w:cs="Times New Roman"/>
          <w:sz w:val="28"/>
          <w:szCs w:val="28"/>
        </w:rPr>
        <w:t>pašauktiesiems</w:t>
      </w:r>
      <w:proofErr w:type="spellEnd"/>
      <w:r w:rsidRPr="00A725FF">
        <w:rPr>
          <w:rFonts w:cs="Times New Roman"/>
          <w:sz w:val="28"/>
          <w:szCs w:val="28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</w:rPr>
        <w:t>tiek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žydams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  <w:proofErr w:type="spellStart"/>
      <w:r w:rsidRPr="00A725FF">
        <w:rPr>
          <w:rFonts w:cs="Times New Roman"/>
          <w:sz w:val="28"/>
          <w:szCs w:val="28"/>
        </w:rPr>
        <w:t>tiek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graikams</w:t>
      </w:r>
      <w:proofErr w:type="spellEnd"/>
      <w:r w:rsidRPr="00A725FF">
        <w:rPr>
          <w:rFonts w:cs="Times New Roman"/>
          <w:sz w:val="28"/>
          <w:szCs w:val="28"/>
        </w:rPr>
        <w:t xml:space="preserve"> – </w:t>
      </w:r>
      <w:proofErr w:type="spellStart"/>
      <w:r w:rsidRPr="00A725FF">
        <w:rPr>
          <w:rFonts w:cs="Times New Roman"/>
          <w:sz w:val="28"/>
          <w:szCs w:val="28"/>
        </w:rPr>
        <w:t>mes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skelbiame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Kristų</w:t>
      </w:r>
      <w:proofErr w:type="spellEnd"/>
      <w:r w:rsidRPr="00A725FF">
        <w:rPr>
          <w:rFonts w:cs="Times New Roman"/>
          <w:sz w:val="28"/>
          <w:szCs w:val="28"/>
        </w:rPr>
        <w:t xml:space="preserve">, </w:t>
      </w:r>
      <w:proofErr w:type="spellStart"/>
      <w:r w:rsidRPr="00A725FF">
        <w:rPr>
          <w:rFonts w:cs="Times New Roman"/>
          <w:sz w:val="28"/>
          <w:szCs w:val="28"/>
        </w:rPr>
        <w:t>kuris</w:t>
      </w:r>
      <w:proofErr w:type="spellEnd"/>
      <w:r w:rsidRPr="00A725FF">
        <w:rPr>
          <w:rFonts w:cs="Times New Roman"/>
          <w:sz w:val="28"/>
          <w:szCs w:val="28"/>
        </w:rPr>
        <w:t xml:space="preserve"> yra </w:t>
      </w:r>
      <w:proofErr w:type="spellStart"/>
      <w:r w:rsidRPr="00A725FF">
        <w:rPr>
          <w:rFonts w:cs="Times New Roman"/>
          <w:sz w:val="28"/>
          <w:szCs w:val="28"/>
        </w:rPr>
        <w:t>Dievo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galybė</w:t>
      </w:r>
      <w:proofErr w:type="spellEnd"/>
      <w:r w:rsidRPr="00A725FF">
        <w:rPr>
          <w:rFonts w:cs="Times New Roman"/>
          <w:sz w:val="28"/>
          <w:szCs w:val="28"/>
        </w:rPr>
        <w:t xml:space="preserve"> ir </w:t>
      </w:r>
      <w:proofErr w:type="spellStart"/>
      <w:r w:rsidRPr="00A725FF">
        <w:rPr>
          <w:rFonts w:cs="Times New Roman"/>
          <w:sz w:val="28"/>
          <w:szCs w:val="28"/>
        </w:rPr>
        <w:t>Dievo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išmintis</w:t>
      </w:r>
      <w:proofErr w:type="spellEnd"/>
      <w:r w:rsidRPr="00A725FF">
        <w:rPr>
          <w:rFonts w:cs="Times New Roman"/>
          <w:sz w:val="28"/>
          <w:szCs w:val="28"/>
        </w:rPr>
        <w:t xml:space="preserve">. </w:t>
      </w:r>
      <w:proofErr w:type="spellStart"/>
      <w:r w:rsidRPr="00A725FF">
        <w:rPr>
          <w:rFonts w:cs="Times New Roman"/>
          <w:sz w:val="28"/>
          <w:szCs w:val="28"/>
        </w:rPr>
        <w:t>Dieviškoji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kvailybė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išmintingesnė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už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žmones</w:t>
      </w:r>
      <w:proofErr w:type="spellEnd"/>
      <w:r w:rsidRPr="00A725FF">
        <w:rPr>
          <w:rFonts w:cs="Times New Roman"/>
          <w:sz w:val="28"/>
          <w:szCs w:val="28"/>
        </w:rPr>
        <w:t xml:space="preserve"> ir </w:t>
      </w:r>
      <w:proofErr w:type="spellStart"/>
      <w:r w:rsidRPr="00A725FF">
        <w:rPr>
          <w:rFonts w:cs="Times New Roman"/>
          <w:sz w:val="28"/>
          <w:szCs w:val="28"/>
        </w:rPr>
        <w:t>Dievo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silpnybė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galingesnė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už</w:t>
      </w:r>
      <w:proofErr w:type="spellEnd"/>
      <w:r w:rsidRPr="00A725FF">
        <w:rPr>
          <w:rFonts w:cs="Times New Roman"/>
          <w:sz w:val="28"/>
          <w:szCs w:val="28"/>
        </w:rPr>
        <w:t xml:space="preserve"> </w:t>
      </w:r>
      <w:proofErr w:type="spellStart"/>
      <w:r w:rsidRPr="00A725FF">
        <w:rPr>
          <w:rFonts w:cs="Times New Roman"/>
          <w:sz w:val="28"/>
          <w:szCs w:val="28"/>
        </w:rPr>
        <w:t>žmones</w:t>
      </w:r>
      <w:proofErr w:type="spellEnd"/>
      <w:r w:rsidRPr="00A725FF">
        <w:rPr>
          <w:rFonts w:cs="Times New Roman"/>
          <w:sz w:val="28"/>
          <w:szCs w:val="28"/>
        </w:rPr>
        <w:t xml:space="preserve">. </w:t>
      </w:r>
      <w:r w:rsidR="00353616" w:rsidRPr="00D34A31">
        <w:rPr>
          <w:rFonts w:ascii="Georgia" w:eastAsia="Times New Roman" w:hAnsi="Georgia" w:cs="Times New Roman"/>
          <w:spacing w:val="48"/>
          <w:sz w:val="28"/>
          <w:szCs w:val="28"/>
          <w:lang w:val="pl-PL"/>
        </w:rPr>
        <w:t>Dievo žodis.</w:t>
      </w:r>
      <w:r w:rsidR="00353616" w:rsidRPr="008B7D79">
        <w:rPr>
          <w:rFonts w:ascii="Georgia" w:eastAsia="Times New Roman" w:hAnsi="Georgia" w:cs="Times New Roman"/>
          <w:spacing w:val="48"/>
          <w:sz w:val="36"/>
          <w:szCs w:val="36"/>
          <w:lang w:val="pl-PL"/>
        </w:rPr>
        <w:t xml:space="preserve"> </w:t>
      </w:r>
      <w:r w:rsidR="007B6D18" w:rsidRPr="008B7D79">
        <w:rPr>
          <w:b/>
          <w:bCs/>
          <w:color w:val="000000"/>
          <w:sz w:val="36"/>
          <w:szCs w:val="36"/>
          <w:lang w:val="pl-PL"/>
        </w:rPr>
        <w:t>Dėkojame Dievui.</w:t>
      </w:r>
    </w:p>
    <w:p w14:paraId="59F9D06F" w14:textId="77777777" w:rsidR="006B6113" w:rsidRDefault="006B6113" w:rsidP="006B6113">
      <w:pPr>
        <w:ind w:firstLine="240"/>
        <w:rPr>
          <w:b/>
          <w:bCs/>
          <w:color w:val="000000"/>
          <w:sz w:val="36"/>
          <w:szCs w:val="36"/>
          <w:lang w:val="pl-PL"/>
        </w:rPr>
      </w:pPr>
    </w:p>
    <w:p w14:paraId="22E3D6F0" w14:textId="77777777" w:rsidR="00A725FF" w:rsidRPr="00A725FF" w:rsidRDefault="00A725FF" w:rsidP="00A725FF">
      <w:pPr>
        <w:rPr>
          <w:rFonts w:cs="Times New Roman"/>
          <w:b/>
          <w:bCs/>
          <w:sz w:val="32"/>
          <w:szCs w:val="32"/>
          <w:lang w:val="pl-PL"/>
        </w:rPr>
      </w:pPr>
      <w:r w:rsidRPr="00A725FF">
        <w:rPr>
          <w:rFonts w:cs="Times New Roman"/>
          <w:b/>
          <w:bCs/>
          <w:sz w:val="32"/>
          <w:szCs w:val="32"/>
          <w:lang w:val="pl-PL"/>
        </w:rPr>
        <w:t xml:space="preserve">Posmelis prieš Evangeliją Jn 3, 16 </w:t>
      </w:r>
    </w:p>
    <w:p w14:paraId="19B9879C" w14:textId="77777777" w:rsidR="00A725FF" w:rsidRPr="00A725FF" w:rsidRDefault="00A725FF" w:rsidP="00A725FF">
      <w:pPr>
        <w:rPr>
          <w:rFonts w:cs="Times New Roman"/>
          <w:sz w:val="32"/>
          <w:szCs w:val="32"/>
          <w:lang w:val="pl-PL"/>
        </w:rPr>
      </w:pPr>
      <w:r w:rsidRPr="00A725FF">
        <w:rPr>
          <w:rFonts w:cs="Times New Roman"/>
          <w:sz w:val="32"/>
          <w:szCs w:val="32"/>
          <w:lang w:val="pl-PL"/>
        </w:rPr>
        <w:t xml:space="preserve">Dievas taip pamilo pasaulį, jog atidavė savo viengimį Sūnų, </w:t>
      </w:r>
    </w:p>
    <w:p w14:paraId="7D943E04" w14:textId="77777777" w:rsidR="00A725FF" w:rsidRPr="00A725FF" w:rsidRDefault="00A725FF" w:rsidP="00A725FF">
      <w:pPr>
        <w:rPr>
          <w:rFonts w:cs="Times New Roman"/>
          <w:sz w:val="32"/>
          <w:szCs w:val="32"/>
          <w:lang w:val="pl-PL"/>
        </w:rPr>
      </w:pPr>
      <w:r w:rsidRPr="00A725FF">
        <w:rPr>
          <w:rFonts w:cs="Times New Roman"/>
          <w:sz w:val="32"/>
          <w:szCs w:val="32"/>
          <w:lang w:val="pl-PL"/>
        </w:rPr>
        <w:t xml:space="preserve">kad kiekvienas, kuris jį tiki, turėtų amžinąjį gyvenimą. </w:t>
      </w:r>
    </w:p>
    <w:p w14:paraId="41D38C99" w14:textId="77777777" w:rsidR="006A7DEF" w:rsidRPr="00A725FF" w:rsidRDefault="006A7DEF" w:rsidP="00DD1E32">
      <w:pPr>
        <w:rPr>
          <w:sz w:val="32"/>
          <w:szCs w:val="32"/>
          <w:lang w:val="pl-PL"/>
        </w:rPr>
      </w:pPr>
    </w:p>
    <w:p w14:paraId="08003E50" w14:textId="77777777" w:rsidR="00A725FF" w:rsidRPr="009C4C34" w:rsidRDefault="00A725FF" w:rsidP="00A725FF">
      <w:pPr>
        <w:rPr>
          <w:rFonts w:cs="Times New Roman"/>
          <w:b/>
          <w:bCs/>
          <w:sz w:val="32"/>
          <w:szCs w:val="32"/>
        </w:rPr>
      </w:pPr>
      <w:proofErr w:type="spellStart"/>
      <w:r w:rsidRPr="009C4C34">
        <w:rPr>
          <w:rFonts w:cs="Times New Roman"/>
          <w:b/>
          <w:bCs/>
          <w:sz w:val="32"/>
          <w:szCs w:val="32"/>
        </w:rPr>
        <w:t>Evangelija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Jn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2, 13–25 </w:t>
      </w:r>
      <w:r>
        <w:rPr>
          <w:rFonts w:cs="Times New Roman"/>
          <w:b/>
          <w:bCs/>
          <w:sz w:val="32"/>
          <w:szCs w:val="32"/>
        </w:rPr>
        <w:t xml:space="preserve">  </w:t>
      </w:r>
      <w:r w:rsidRPr="009C4C34">
        <w:rPr>
          <w:rFonts w:ascii="Cambria Math" w:hAnsi="Cambria Math" w:cs="Cambria Math"/>
          <w:b/>
          <w:bCs/>
          <w:sz w:val="32"/>
          <w:szCs w:val="32"/>
        </w:rPr>
        <w:t>✠</w:t>
      </w:r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Iš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šventosios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Evangelijos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pagal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b/>
          <w:bCs/>
          <w:sz w:val="32"/>
          <w:szCs w:val="32"/>
        </w:rPr>
        <w:t>Joną</w:t>
      </w:r>
      <w:proofErr w:type="spellEnd"/>
      <w:r w:rsidRPr="009C4C34">
        <w:rPr>
          <w:rFonts w:cs="Times New Roman"/>
          <w:b/>
          <w:bCs/>
          <w:sz w:val="32"/>
          <w:szCs w:val="32"/>
        </w:rPr>
        <w:t xml:space="preserve">. </w:t>
      </w:r>
    </w:p>
    <w:p w14:paraId="0C633904" w14:textId="77777777" w:rsidR="00A725FF" w:rsidRPr="009C4C34" w:rsidRDefault="00A725FF" w:rsidP="00A725FF">
      <w:pPr>
        <w:rPr>
          <w:rFonts w:cs="Times New Roman"/>
          <w:sz w:val="32"/>
          <w:szCs w:val="32"/>
        </w:rPr>
      </w:pPr>
    </w:p>
    <w:p w14:paraId="2981E86B" w14:textId="482F3486" w:rsidR="00204611" w:rsidRPr="0067459C" w:rsidRDefault="00A725FF" w:rsidP="00F75179">
      <w:pPr>
        <w:rPr>
          <w:b/>
          <w:bCs/>
          <w:sz w:val="36"/>
          <w:szCs w:val="36"/>
          <w:lang w:val="pl-PL"/>
        </w:rPr>
      </w:pPr>
      <w:proofErr w:type="spellStart"/>
      <w:r w:rsidRPr="009C4C34">
        <w:rPr>
          <w:rFonts w:cs="Times New Roman"/>
          <w:sz w:val="32"/>
          <w:szCs w:val="32"/>
        </w:rPr>
        <w:t>Artėjant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žydų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Velykoms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Jėzus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nukeliavo</w:t>
      </w:r>
      <w:proofErr w:type="spellEnd"/>
      <w:r w:rsidRPr="009C4C34">
        <w:rPr>
          <w:rFonts w:cs="Times New Roman"/>
          <w:sz w:val="32"/>
          <w:szCs w:val="32"/>
        </w:rPr>
        <w:t xml:space="preserve"> į </w:t>
      </w:r>
      <w:proofErr w:type="spellStart"/>
      <w:r w:rsidRPr="009C4C34">
        <w:rPr>
          <w:rFonts w:cs="Times New Roman"/>
          <w:sz w:val="32"/>
          <w:szCs w:val="32"/>
        </w:rPr>
        <w:t>Jeruzalę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proofErr w:type="spellStart"/>
      <w:r w:rsidRPr="009C4C34">
        <w:rPr>
          <w:rFonts w:cs="Times New Roman"/>
          <w:sz w:val="32"/>
          <w:szCs w:val="32"/>
        </w:rPr>
        <w:t>Šventykloje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rado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prekiaujančių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jaučiais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avimis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balandžiais</w:t>
      </w:r>
      <w:proofErr w:type="spellEnd"/>
      <w:r w:rsidRPr="009C4C34">
        <w:rPr>
          <w:rFonts w:cs="Times New Roman"/>
          <w:sz w:val="32"/>
          <w:szCs w:val="32"/>
        </w:rPr>
        <w:t xml:space="preserve"> ir </w:t>
      </w:r>
      <w:proofErr w:type="spellStart"/>
      <w:r w:rsidRPr="009C4C34">
        <w:rPr>
          <w:rFonts w:cs="Times New Roman"/>
          <w:sz w:val="32"/>
          <w:szCs w:val="32"/>
        </w:rPr>
        <w:t>prisėdusių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pinigų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keitėjų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proofErr w:type="spellStart"/>
      <w:r w:rsidRPr="009C4C34">
        <w:rPr>
          <w:rFonts w:cs="Times New Roman"/>
          <w:sz w:val="32"/>
          <w:szCs w:val="32"/>
        </w:rPr>
        <w:t>Susukęs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iš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virvučių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rimbą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jis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išvijo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visus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juos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iš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šventyklos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išvarė</w:t>
      </w:r>
      <w:proofErr w:type="spellEnd"/>
      <w:r w:rsidRPr="009C4C34">
        <w:rPr>
          <w:rFonts w:cs="Times New Roman"/>
          <w:sz w:val="32"/>
          <w:szCs w:val="32"/>
        </w:rPr>
        <w:t xml:space="preserve"> avis ir </w:t>
      </w:r>
      <w:proofErr w:type="spellStart"/>
      <w:r w:rsidRPr="009C4C34">
        <w:rPr>
          <w:rFonts w:cs="Times New Roman"/>
          <w:sz w:val="32"/>
          <w:szCs w:val="32"/>
        </w:rPr>
        <w:t>jaučius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išbarstė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keitėjų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pinigus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išvartė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stalus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proofErr w:type="spellStart"/>
      <w:r w:rsidRPr="009C4C34">
        <w:rPr>
          <w:rFonts w:cs="Times New Roman"/>
          <w:sz w:val="32"/>
          <w:szCs w:val="32"/>
        </w:rPr>
        <w:t>Karvelių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pardavėjams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pasakė</w:t>
      </w:r>
      <w:proofErr w:type="spellEnd"/>
      <w:r w:rsidRPr="009C4C34">
        <w:rPr>
          <w:rFonts w:cs="Times New Roman"/>
          <w:sz w:val="32"/>
          <w:szCs w:val="32"/>
        </w:rPr>
        <w:t>: „</w:t>
      </w:r>
      <w:proofErr w:type="spellStart"/>
      <w:r w:rsidRPr="009C4C34">
        <w:rPr>
          <w:rFonts w:cs="Times New Roman"/>
          <w:sz w:val="32"/>
          <w:szCs w:val="32"/>
        </w:rPr>
        <w:t>Pasiimkite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savo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paukščius</w:t>
      </w:r>
      <w:proofErr w:type="spellEnd"/>
      <w:r w:rsidRPr="009C4C34">
        <w:rPr>
          <w:rFonts w:cs="Times New Roman"/>
          <w:sz w:val="32"/>
          <w:szCs w:val="32"/>
        </w:rPr>
        <w:t xml:space="preserve"> ir </w:t>
      </w:r>
      <w:proofErr w:type="spellStart"/>
      <w:r w:rsidRPr="009C4C34">
        <w:rPr>
          <w:rFonts w:cs="Times New Roman"/>
          <w:sz w:val="32"/>
          <w:szCs w:val="32"/>
        </w:rPr>
        <w:t>iš</w:t>
      </w:r>
      <w:proofErr w:type="spellEnd"/>
      <w:r w:rsidRPr="009C4C34">
        <w:rPr>
          <w:rFonts w:cs="Times New Roman"/>
          <w:sz w:val="32"/>
          <w:szCs w:val="32"/>
        </w:rPr>
        <w:t xml:space="preserve"> mano </w:t>
      </w:r>
      <w:proofErr w:type="spellStart"/>
      <w:r w:rsidRPr="009C4C34">
        <w:rPr>
          <w:rFonts w:cs="Times New Roman"/>
          <w:sz w:val="32"/>
          <w:szCs w:val="32"/>
        </w:rPr>
        <w:t>Tėvo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namų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nedarykite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prekybos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namų</w:t>
      </w:r>
      <w:proofErr w:type="spellEnd"/>
      <w:r w:rsidRPr="009C4C34">
        <w:rPr>
          <w:rFonts w:cs="Times New Roman"/>
          <w:sz w:val="32"/>
          <w:szCs w:val="32"/>
        </w:rPr>
        <w:t xml:space="preserve">!“ Jo </w:t>
      </w:r>
      <w:proofErr w:type="spellStart"/>
      <w:r w:rsidRPr="009C4C34">
        <w:rPr>
          <w:rFonts w:cs="Times New Roman"/>
          <w:sz w:val="32"/>
          <w:szCs w:val="32"/>
        </w:rPr>
        <w:t>mokiniai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prisiminė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kad</w:t>
      </w:r>
      <w:proofErr w:type="spellEnd"/>
      <w:r w:rsidRPr="009C4C34">
        <w:rPr>
          <w:rFonts w:cs="Times New Roman"/>
          <w:sz w:val="32"/>
          <w:szCs w:val="32"/>
        </w:rPr>
        <w:t xml:space="preserve"> yra </w:t>
      </w:r>
      <w:proofErr w:type="spellStart"/>
      <w:r w:rsidRPr="009C4C34">
        <w:rPr>
          <w:rFonts w:cs="Times New Roman"/>
          <w:sz w:val="32"/>
          <w:szCs w:val="32"/>
        </w:rPr>
        <w:t>parašyta</w:t>
      </w:r>
      <w:proofErr w:type="spellEnd"/>
      <w:r w:rsidRPr="009C4C34">
        <w:rPr>
          <w:rFonts w:cs="Times New Roman"/>
          <w:sz w:val="32"/>
          <w:szCs w:val="32"/>
        </w:rPr>
        <w:t xml:space="preserve">: </w:t>
      </w:r>
      <w:proofErr w:type="spellStart"/>
      <w:r w:rsidRPr="009C4C34">
        <w:rPr>
          <w:rFonts w:cs="Times New Roman"/>
          <w:sz w:val="32"/>
          <w:szCs w:val="32"/>
        </w:rPr>
        <w:t>Uolumas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dėl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tavo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namų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sugrauš</w:t>
      </w:r>
      <w:proofErr w:type="spellEnd"/>
      <w:r w:rsidRPr="009C4C34">
        <w:rPr>
          <w:rFonts w:cs="Times New Roman"/>
          <w:sz w:val="32"/>
          <w:szCs w:val="32"/>
        </w:rPr>
        <w:t xml:space="preserve"> mane. </w:t>
      </w:r>
      <w:proofErr w:type="spellStart"/>
      <w:r w:rsidRPr="009C4C34">
        <w:rPr>
          <w:rFonts w:cs="Times New Roman"/>
          <w:sz w:val="32"/>
          <w:szCs w:val="32"/>
        </w:rPr>
        <w:t>Tuomet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žydai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kreipėsi</w:t>
      </w:r>
      <w:proofErr w:type="spellEnd"/>
      <w:r w:rsidRPr="009C4C34">
        <w:rPr>
          <w:rFonts w:cs="Times New Roman"/>
          <w:sz w:val="32"/>
          <w:szCs w:val="32"/>
        </w:rPr>
        <w:t xml:space="preserve"> į </w:t>
      </w:r>
      <w:proofErr w:type="spellStart"/>
      <w:r w:rsidRPr="009C4C34">
        <w:rPr>
          <w:rFonts w:cs="Times New Roman"/>
          <w:sz w:val="32"/>
          <w:szCs w:val="32"/>
        </w:rPr>
        <w:t>Jėzų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sakydami</w:t>
      </w:r>
      <w:proofErr w:type="spellEnd"/>
      <w:r w:rsidRPr="009C4C34">
        <w:rPr>
          <w:rFonts w:cs="Times New Roman"/>
          <w:sz w:val="32"/>
          <w:szCs w:val="32"/>
        </w:rPr>
        <w:t>: „</w:t>
      </w:r>
      <w:proofErr w:type="spellStart"/>
      <w:r w:rsidRPr="009C4C34">
        <w:rPr>
          <w:rFonts w:cs="Times New Roman"/>
          <w:sz w:val="32"/>
          <w:szCs w:val="32"/>
        </w:rPr>
        <w:t>Kokį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ženklą</w:t>
      </w:r>
      <w:proofErr w:type="spellEnd"/>
      <w:r w:rsidRPr="009C4C34">
        <w:rPr>
          <w:rFonts w:cs="Times New Roman"/>
          <w:sz w:val="32"/>
          <w:szCs w:val="32"/>
        </w:rPr>
        <w:t xml:space="preserve"> mums </w:t>
      </w:r>
      <w:proofErr w:type="spellStart"/>
      <w:r w:rsidRPr="009C4C34">
        <w:rPr>
          <w:rFonts w:cs="Times New Roman"/>
          <w:sz w:val="32"/>
          <w:szCs w:val="32"/>
        </w:rPr>
        <w:t>galėtum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duoti</w:t>
      </w:r>
      <w:proofErr w:type="spellEnd"/>
      <w:r w:rsidRPr="009C4C34">
        <w:rPr>
          <w:rFonts w:cs="Times New Roman"/>
          <w:sz w:val="32"/>
          <w:szCs w:val="32"/>
        </w:rPr>
        <w:t xml:space="preserve">, jog </w:t>
      </w:r>
      <w:proofErr w:type="spellStart"/>
      <w:r w:rsidRPr="009C4C34">
        <w:rPr>
          <w:rFonts w:cs="Times New Roman"/>
          <w:sz w:val="32"/>
          <w:szCs w:val="32"/>
        </w:rPr>
        <w:t>turi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teisę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taip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daryti</w:t>
      </w:r>
      <w:proofErr w:type="spellEnd"/>
      <w:r w:rsidRPr="009C4C34">
        <w:rPr>
          <w:rFonts w:cs="Times New Roman"/>
          <w:sz w:val="32"/>
          <w:szCs w:val="32"/>
        </w:rPr>
        <w:t xml:space="preserve">?“ </w:t>
      </w:r>
      <w:proofErr w:type="spellStart"/>
      <w:r w:rsidRPr="009C4C34">
        <w:rPr>
          <w:rFonts w:cs="Times New Roman"/>
          <w:sz w:val="32"/>
          <w:szCs w:val="32"/>
        </w:rPr>
        <w:t>Jėzus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atsakė</w:t>
      </w:r>
      <w:proofErr w:type="spellEnd"/>
      <w:r w:rsidRPr="009C4C34">
        <w:rPr>
          <w:rFonts w:cs="Times New Roman"/>
          <w:sz w:val="32"/>
          <w:szCs w:val="32"/>
        </w:rPr>
        <w:t>: „</w:t>
      </w:r>
      <w:proofErr w:type="spellStart"/>
      <w:r w:rsidRPr="009C4C34">
        <w:rPr>
          <w:rFonts w:cs="Times New Roman"/>
          <w:sz w:val="32"/>
          <w:szCs w:val="32"/>
        </w:rPr>
        <w:t>Sugriaukite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šitą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šventovę</w:t>
      </w:r>
      <w:proofErr w:type="spellEnd"/>
      <w:r w:rsidRPr="009C4C34">
        <w:rPr>
          <w:rFonts w:cs="Times New Roman"/>
          <w:sz w:val="32"/>
          <w:szCs w:val="32"/>
        </w:rPr>
        <w:t xml:space="preserve">, o </w:t>
      </w:r>
      <w:proofErr w:type="spellStart"/>
      <w:r w:rsidRPr="009C4C34">
        <w:rPr>
          <w:rFonts w:cs="Times New Roman"/>
          <w:sz w:val="32"/>
          <w:szCs w:val="32"/>
        </w:rPr>
        <w:t>aš</w:t>
      </w:r>
      <w:proofErr w:type="spellEnd"/>
      <w:r w:rsidRPr="009C4C34">
        <w:rPr>
          <w:rFonts w:cs="Times New Roman"/>
          <w:sz w:val="32"/>
          <w:szCs w:val="32"/>
        </w:rPr>
        <w:t xml:space="preserve"> per tris </w:t>
      </w:r>
      <w:proofErr w:type="spellStart"/>
      <w:r w:rsidRPr="009C4C34">
        <w:rPr>
          <w:rFonts w:cs="Times New Roman"/>
          <w:sz w:val="32"/>
          <w:szCs w:val="32"/>
        </w:rPr>
        <w:t>dienas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ją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atstatysiu</w:t>
      </w:r>
      <w:proofErr w:type="spellEnd"/>
      <w:r w:rsidRPr="009C4C34">
        <w:rPr>
          <w:rFonts w:cs="Times New Roman"/>
          <w:sz w:val="32"/>
          <w:szCs w:val="32"/>
        </w:rPr>
        <w:t>!</w:t>
      </w:r>
      <w:r>
        <w:rPr>
          <w:rFonts w:cs="Times New Roman"/>
          <w:sz w:val="32"/>
          <w:szCs w:val="32"/>
        </w:rPr>
        <w:t xml:space="preserve"> </w:t>
      </w:r>
      <w:r w:rsidRPr="009C4C34">
        <w:rPr>
          <w:rFonts w:cs="Times New Roman"/>
          <w:sz w:val="32"/>
          <w:szCs w:val="32"/>
        </w:rPr>
        <w:t xml:space="preserve">“ </w:t>
      </w:r>
      <w:proofErr w:type="spellStart"/>
      <w:r w:rsidRPr="009C4C34">
        <w:rPr>
          <w:rFonts w:cs="Times New Roman"/>
          <w:sz w:val="32"/>
          <w:szCs w:val="32"/>
        </w:rPr>
        <w:t>Tada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žydai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sakė</w:t>
      </w:r>
      <w:proofErr w:type="spellEnd"/>
      <w:r w:rsidRPr="009C4C34">
        <w:rPr>
          <w:rFonts w:cs="Times New Roman"/>
          <w:sz w:val="32"/>
          <w:szCs w:val="32"/>
        </w:rPr>
        <w:t>: „</w:t>
      </w:r>
      <w:proofErr w:type="spellStart"/>
      <w:r w:rsidRPr="009C4C34">
        <w:rPr>
          <w:rFonts w:cs="Times New Roman"/>
          <w:sz w:val="32"/>
          <w:szCs w:val="32"/>
        </w:rPr>
        <w:t>Keturiasdešimt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šešerius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metus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šventovę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statė</w:t>
      </w:r>
      <w:proofErr w:type="spellEnd"/>
      <w:r w:rsidRPr="009C4C34">
        <w:rPr>
          <w:rFonts w:cs="Times New Roman"/>
          <w:sz w:val="32"/>
          <w:szCs w:val="32"/>
        </w:rPr>
        <w:t xml:space="preserve">, o tu </w:t>
      </w:r>
      <w:proofErr w:type="spellStart"/>
      <w:r w:rsidRPr="009C4C34">
        <w:rPr>
          <w:rFonts w:cs="Times New Roman"/>
          <w:sz w:val="32"/>
          <w:szCs w:val="32"/>
        </w:rPr>
        <w:t>atstatysi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ją</w:t>
      </w:r>
      <w:proofErr w:type="spellEnd"/>
      <w:r w:rsidRPr="009C4C34">
        <w:rPr>
          <w:rFonts w:cs="Times New Roman"/>
          <w:sz w:val="32"/>
          <w:szCs w:val="32"/>
        </w:rPr>
        <w:t xml:space="preserve"> per tris </w:t>
      </w:r>
      <w:proofErr w:type="spellStart"/>
      <w:r w:rsidRPr="009C4C34">
        <w:rPr>
          <w:rFonts w:cs="Times New Roman"/>
          <w:sz w:val="32"/>
          <w:szCs w:val="32"/>
        </w:rPr>
        <w:t>dienas</w:t>
      </w:r>
      <w:proofErr w:type="spellEnd"/>
      <w:r w:rsidRPr="009C4C34">
        <w:rPr>
          <w:rFonts w:cs="Times New Roman"/>
          <w:sz w:val="32"/>
          <w:szCs w:val="32"/>
        </w:rPr>
        <w:t xml:space="preserve">?!“ </w:t>
      </w:r>
      <w:r>
        <w:rPr>
          <w:rFonts w:cs="Times New Roman"/>
          <w:sz w:val="32"/>
          <w:szCs w:val="32"/>
        </w:rPr>
        <w:t xml:space="preserve">  </w:t>
      </w:r>
      <w:r w:rsidRPr="009C4C34">
        <w:rPr>
          <w:rFonts w:cs="Times New Roman"/>
          <w:sz w:val="32"/>
          <w:szCs w:val="32"/>
        </w:rPr>
        <w:t xml:space="preserve">Bet </w:t>
      </w:r>
      <w:proofErr w:type="spellStart"/>
      <w:r w:rsidRPr="009C4C34">
        <w:rPr>
          <w:rFonts w:cs="Times New Roman"/>
          <w:sz w:val="32"/>
          <w:szCs w:val="32"/>
        </w:rPr>
        <w:t>jis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kalbėjo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apie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savo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kūno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šventovę</w:t>
      </w:r>
      <w:proofErr w:type="spellEnd"/>
      <w:r w:rsidRPr="009C4C34">
        <w:rPr>
          <w:rFonts w:cs="Times New Roman"/>
          <w:sz w:val="32"/>
          <w:szCs w:val="32"/>
        </w:rPr>
        <w:t xml:space="preserve">. Tik </w:t>
      </w:r>
      <w:proofErr w:type="spellStart"/>
      <w:r w:rsidRPr="009C4C34">
        <w:rPr>
          <w:rFonts w:cs="Times New Roman"/>
          <w:sz w:val="32"/>
          <w:szCs w:val="32"/>
        </w:rPr>
        <w:t>paskui</w:t>
      </w:r>
      <w:proofErr w:type="spellEnd"/>
      <w:r w:rsidRPr="009C4C34">
        <w:rPr>
          <w:rFonts w:cs="Times New Roman"/>
          <w:sz w:val="32"/>
          <w:szCs w:val="32"/>
        </w:rPr>
        <w:t xml:space="preserve">, jam </w:t>
      </w:r>
      <w:proofErr w:type="spellStart"/>
      <w:r w:rsidRPr="009C4C34">
        <w:rPr>
          <w:rFonts w:cs="Times New Roman"/>
          <w:sz w:val="32"/>
          <w:szCs w:val="32"/>
        </w:rPr>
        <w:t>prisikėlus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iš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numirusių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mokiniai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prisiminė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jį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apie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tai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kalbėjus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proofErr w:type="spellStart"/>
      <w:r w:rsidRPr="009C4C34">
        <w:rPr>
          <w:rFonts w:cs="Times New Roman"/>
          <w:sz w:val="32"/>
          <w:szCs w:val="32"/>
        </w:rPr>
        <w:t>Jie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įtikėjo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Raštu</w:t>
      </w:r>
      <w:proofErr w:type="spellEnd"/>
      <w:r w:rsidRPr="009C4C34">
        <w:rPr>
          <w:rFonts w:cs="Times New Roman"/>
          <w:sz w:val="32"/>
          <w:szCs w:val="32"/>
        </w:rPr>
        <w:t xml:space="preserve"> ir </w:t>
      </w:r>
      <w:proofErr w:type="spellStart"/>
      <w:r w:rsidRPr="009C4C34">
        <w:rPr>
          <w:rFonts w:cs="Times New Roman"/>
          <w:sz w:val="32"/>
          <w:szCs w:val="32"/>
        </w:rPr>
        <w:t>Jėzaus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pasakytais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žodžiais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r>
        <w:rPr>
          <w:rFonts w:cs="Times New Roman"/>
          <w:sz w:val="32"/>
          <w:szCs w:val="32"/>
        </w:rPr>
        <w:t xml:space="preserve"> </w:t>
      </w:r>
      <w:r>
        <w:t xml:space="preserve"> </w:t>
      </w:r>
      <w:r w:rsidRPr="009C4C34">
        <w:rPr>
          <w:rFonts w:cs="Times New Roman"/>
          <w:sz w:val="32"/>
          <w:szCs w:val="32"/>
        </w:rPr>
        <w:t xml:space="preserve">Per </w:t>
      </w:r>
      <w:proofErr w:type="spellStart"/>
      <w:r w:rsidRPr="009C4C34">
        <w:rPr>
          <w:rFonts w:cs="Times New Roman"/>
          <w:sz w:val="32"/>
          <w:szCs w:val="32"/>
        </w:rPr>
        <w:t>Velykų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šventes</w:t>
      </w:r>
      <w:proofErr w:type="spellEnd"/>
      <w:r w:rsidRPr="009C4C34">
        <w:rPr>
          <w:rFonts w:cs="Times New Roman"/>
          <w:sz w:val="32"/>
          <w:szCs w:val="32"/>
        </w:rPr>
        <w:t xml:space="preserve">, jam </w:t>
      </w:r>
      <w:proofErr w:type="spellStart"/>
      <w:r w:rsidRPr="009C4C34">
        <w:rPr>
          <w:rFonts w:cs="Times New Roman"/>
          <w:sz w:val="32"/>
          <w:szCs w:val="32"/>
        </w:rPr>
        <w:t>būnant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Jeruzalėje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daugelis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įtikėjo</w:t>
      </w:r>
      <w:proofErr w:type="spellEnd"/>
      <w:r w:rsidRPr="009C4C34">
        <w:rPr>
          <w:rFonts w:cs="Times New Roman"/>
          <w:sz w:val="32"/>
          <w:szCs w:val="32"/>
        </w:rPr>
        <w:t xml:space="preserve"> jo </w:t>
      </w:r>
      <w:proofErr w:type="spellStart"/>
      <w:r w:rsidRPr="009C4C34">
        <w:rPr>
          <w:rFonts w:cs="Times New Roman"/>
          <w:sz w:val="32"/>
          <w:szCs w:val="32"/>
        </w:rPr>
        <w:t>vardą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matydami</w:t>
      </w:r>
      <w:proofErr w:type="spellEnd"/>
      <w:r w:rsidRPr="009C4C34">
        <w:rPr>
          <w:rFonts w:cs="Times New Roman"/>
          <w:sz w:val="32"/>
          <w:szCs w:val="32"/>
        </w:rPr>
        <w:t xml:space="preserve"> jo </w:t>
      </w:r>
      <w:proofErr w:type="spellStart"/>
      <w:r w:rsidRPr="009C4C34">
        <w:rPr>
          <w:rFonts w:cs="Times New Roman"/>
          <w:sz w:val="32"/>
          <w:szCs w:val="32"/>
        </w:rPr>
        <w:t>daromus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ženklus</w:t>
      </w:r>
      <w:proofErr w:type="spellEnd"/>
      <w:r w:rsidRPr="009C4C34">
        <w:rPr>
          <w:rFonts w:cs="Times New Roman"/>
          <w:sz w:val="32"/>
          <w:szCs w:val="32"/>
        </w:rPr>
        <w:t xml:space="preserve">. Bet </w:t>
      </w:r>
      <w:proofErr w:type="spellStart"/>
      <w:r w:rsidRPr="009C4C34">
        <w:rPr>
          <w:rFonts w:cs="Times New Roman"/>
          <w:sz w:val="32"/>
          <w:szCs w:val="32"/>
        </w:rPr>
        <w:t>Jėzus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gerai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visus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pažindamas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jais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nepasitikėjo</w:t>
      </w:r>
      <w:proofErr w:type="spellEnd"/>
      <w:r w:rsidRPr="009C4C34">
        <w:rPr>
          <w:rFonts w:cs="Times New Roman"/>
          <w:sz w:val="32"/>
          <w:szCs w:val="32"/>
        </w:rPr>
        <w:t xml:space="preserve">. Jam </w:t>
      </w:r>
      <w:proofErr w:type="spellStart"/>
      <w:r w:rsidRPr="009C4C34">
        <w:rPr>
          <w:rFonts w:cs="Times New Roman"/>
          <w:sz w:val="32"/>
          <w:szCs w:val="32"/>
        </w:rPr>
        <w:t>nereikėdavo</w:t>
      </w:r>
      <w:proofErr w:type="spellEnd"/>
      <w:r w:rsidRPr="009C4C34">
        <w:rPr>
          <w:rFonts w:cs="Times New Roman"/>
          <w:sz w:val="32"/>
          <w:szCs w:val="32"/>
        </w:rPr>
        <w:t xml:space="preserve">, </w:t>
      </w:r>
      <w:proofErr w:type="spellStart"/>
      <w:r w:rsidRPr="009C4C34">
        <w:rPr>
          <w:rFonts w:cs="Times New Roman"/>
          <w:sz w:val="32"/>
          <w:szCs w:val="32"/>
        </w:rPr>
        <w:t>kad</w:t>
      </w:r>
      <w:proofErr w:type="spellEnd"/>
      <w:r w:rsidRPr="009C4C34">
        <w:rPr>
          <w:rFonts w:cs="Times New Roman"/>
          <w:sz w:val="32"/>
          <w:szCs w:val="32"/>
        </w:rPr>
        <w:t xml:space="preserve"> kas </w:t>
      </w:r>
      <w:proofErr w:type="spellStart"/>
      <w:r w:rsidRPr="009C4C34">
        <w:rPr>
          <w:rFonts w:cs="Times New Roman"/>
          <w:sz w:val="32"/>
          <w:szCs w:val="32"/>
        </w:rPr>
        <w:t>paliudytų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apie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žmogų</w:t>
      </w:r>
      <w:proofErr w:type="spellEnd"/>
      <w:r w:rsidRPr="009C4C34">
        <w:rPr>
          <w:rFonts w:cs="Times New Roman"/>
          <w:sz w:val="32"/>
          <w:szCs w:val="32"/>
        </w:rPr>
        <w:t xml:space="preserve">. </w:t>
      </w:r>
      <w:proofErr w:type="spellStart"/>
      <w:r w:rsidRPr="009C4C34">
        <w:rPr>
          <w:rFonts w:cs="Times New Roman"/>
          <w:sz w:val="32"/>
          <w:szCs w:val="32"/>
        </w:rPr>
        <w:t>Jis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pats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žinojo</w:t>
      </w:r>
      <w:proofErr w:type="spellEnd"/>
      <w:r w:rsidRPr="009C4C34">
        <w:rPr>
          <w:rFonts w:cs="Times New Roman"/>
          <w:sz w:val="32"/>
          <w:szCs w:val="32"/>
        </w:rPr>
        <w:t xml:space="preserve">, kas yra </w:t>
      </w:r>
      <w:proofErr w:type="spellStart"/>
      <w:r w:rsidRPr="009C4C34">
        <w:rPr>
          <w:rFonts w:cs="Times New Roman"/>
          <w:sz w:val="32"/>
          <w:szCs w:val="32"/>
        </w:rPr>
        <w:t>žmogaus</w:t>
      </w:r>
      <w:proofErr w:type="spellEnd"/>
      <w:r w:rsidRPr="009C4C34">
        <w:rPr>
          <w:rFonts w:cs="Times New Roman"/>
          <w:sz w:val="32"/>
          <w:szCs w:val="32"/>
        </w:rPr>
        <w:t xml:space="preserve"> </w:t>
      </w:r>
      <w:proofErr w:type="spellStart"/>
      <w:r w:rsidRPr="009C4C34">
        <w:rPr>
          <w:rFonts w:cs="Times New Roman"/>
          <w:sz w:val="32"/>
          <w:szCs w:val="32"/>
        </w:rPr>
        <w:t>viduje</w:t>
      </w:r>
      <w:proofErr w:type="spellEnd"/>
      <w:r w:rsidRPr="009C4C34"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 xml:space="preserve">  </w:t>
      </w:r>
      <w:r w:rsidR="00F75179" w:rsidRPr="00F24737">
        <w:rPr>
          <w:rFonts w:cs="Times New Roman"/>
          <w:sz w:val="32"/>
          <w:szCs w:val="32"/>
        </w:rPr>
        <w:t xml:space="preserve"> </w:t>
      </w:r>
      <w:r w:rsidR="00F75179">
        <w:rPr>
          <w:rFonts w:cs="Times New Roman"/>
          <w:sz w:val="32"/>
          <w:szCs w:val="32"/>
        </w:rPr>
        <w:t xml:space="preserve"> </w:t>
      </w:r>
      <w:r w:rsidR="005F671A" w:rsidRPr="0067459C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>Tai Viešpaties žodis.</w:t>
      </w:r>
      <w:r w:rsidR="00280F2B" w:rsidRPr="0067459C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67459C">
        <w:rPr>
          <w:b/>
          <w:bCs/>
          <w:sz w:val="36"/>
          <w:szCs w:val="36"/>
          <w:lang w:val="pl-PL"/>
        </w:rPr>
        <w:t>Kristau!</w:t>
      </w:r>
    </w:p>
    <w:p w14:paraId="66EEAA39" w14:textId="77777777" w:rsidR="006A7DEF" w:rsidRPr="0067459C" w:rsidRDefault="006A7DEF" w:rsidP="006A7DEF">
      <w:pPr>
        <w:rPr>
          <w:b/>
          <w:bCs/>
          <w:sz w:val="36"/>
          <w:szCs w:val="36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32480"/>
    <w:rsid w:val="0005714E"/>
    <w:rsid w:val="00060F46"/>
    <w:rsid w:val="000618A4"/>
    <w:rsid w:val="00062EC3"/>
    <w:rsid w:val="00063B10"/>
    <w:rsid w:val="00076992"/>
    <w:rsid w:val="00077AC5"/>
    <w:rsid w:val="00082418"/>
    <w:rsid w:val="0008657A"/>
    <w:rsid w:val="000A7DBA"/>
    <w:rsid w:val="000B2E05"/>
    <w:rsid w:val="000B3556"/>
    <w:rsid w:val="000D38EC"/>
    <w:rsid w:val="000D4BB7"/>
    <w:rsid w:val="000D6536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2079"/>
    <w:rsid w:val="001A50B4"/>
    <w:rsid w:val="001B5EB8"/>
    <w:rsid w:val="001C1284"/>
    <w:rsid w:val="001C303B"/>
    <w:rsid w:val="001C7A33"/>
    <w:rsid w:val="001D5143"/>
    <w:rsid w:val="001E7EDC"/>
    <w:rsid w:val="00200F3D"/>
    <w:rsid w:val="00204611"/>
    <w:rsid w:val="00215392"/>
    <w:rsid w:val="00215BF5"/>
    <w:rsid w:val="00241469"/>
    <w:rsid w:val="00263F7F"/>
    <w:rsid w:val="00280F2B"/>
    <w:rsid w:val="00282B48"/>
    <w:rsid w:val="00282EB7"/>
    <w:rsid w:val="002904AA"/>
    <w:rsid w:val="002A5D73"/>
    <w:rsid w:val="002B1D0A"/>
    <w:rsid w:val="002B3554"/>
    <w:rsid w:val="002C528D"/>
    <w:rsid w:val="002C6573"/>
    <w:rsid w:val="002C78E7"/>
    <w:rsid w:val="002D21C1"/>
    <w:rsid w:val="002E3C28"/>
    <w:rsid w:val="002F2084"/>
    <w:rsid w:val="002F3839"/>
    <w:rsid w:val="00306470"/>
    <w:rsid w:val="00353616"/>
    <w:rsid w:val="00357384"/>
    <w:rsid w:val="003717A0"/>
    <w:rsid w:val="00376F91"/>
    <w:rsid w:val="00386299"/>
    <w:rsid w:val="00392C6F"/>
    <w:rsid w:val="00395AF6"/>
    <w:rsid w:val="003A0658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272CE"/>
    <w:rsid w:val="0053682D"/>
    <w:rsid w:val="005436BB"/>
    <w:rsid w:val="00544EFF"/>
    <w:rsid w:val="00551DD6"/>
    <w:rsid w:val="0056465F"/>
    <w:rsid w:val="00572658"/>
    <w:rsid w:val="00572695"/>
    <w:rsid w:val="0057415A"/>
    <w:rsid w:val="00590D4A"/>
    <w:rsid w:val="00594611"/>
    <w:rsid w:val="00594A7A"/>
    <w:rsid w:val="005A2C8C"/>
    <w:rsid w:val="005B3C6B"/>
    <w:rsid w:val="005C5003"/>
    <w:rsid w:val="005F671A"/>
    <w:rsid w:val="00632C95"/>
    <w:rsid w:val="006367EA"/>
    <w:rsid w:val="00672539"/>
    <w:rsid w:val="0067459C"/>
    <w:rsid w:val="00690BEE"/>
    <w:rsid w:val="0069153E"/>
    <w:rsid w:val="006929E4"/>
    <w:rsid w:val="006974C0"/>
    <w:rsid w:val="006A7C77"/>
    <w:rsid w:val="006A7DEF"/>
    <w:rsid w:val="006B0481"/>
    <w:rsid w:val="006B4BFB"/>
    <w:rsid w:val="006B6113"/>
    <w:rsid w:val="006B6E9D"/>
    <w:rsid w:val="006C0013"/>
    <w:rsid w:val="006E15C4"/>
    <w:rsid w:val="00720AD8"/>
    <w:rsid w:val="00727632"/>
    <w:rsid w:val="00733803"/>
    <w:rsid w:val="007375EF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B2AF8"/>
    <w:rsid w:val="007B6D18"/>
    <w:rsid w:val="007D540F"/>
    <w:rsid w:val="007D6A6B"/>
    <w:rsid w:val="007F237B"/>
    <w:rsid w:val="0080363F"/>
    <w:rsid w:val="00805C20"/>
    <w:rsid w:val="00812AF2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3181"/>
    <w:rsid w:val="008B7D79"/>
    <w:rsid w:val="008C139A"/>
    <w:rsid w:val="008C384C"/>
    <w:rsid w:val="008D0110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36B2F"/>
    <w:rsid w:val="00940F67"/>
    <w:rsid w:val="00942F26"/>
    <w:rsid w:val="00944084"/>
    <w:rsid w:val="009536CE"/>
    <w:rsid w:val="00954284"/>
    <w:rsid w:val="009620F6"/>
    <w:rsid w:val="009646BC"/>
    <w:rsid w:val="00982EFD"/>
    <w:rsid w:val="009876EA"/>
    <w:rsid w:val="00996729"/>
    <w:rsid w:val="009B1CAA"/>
    <w:rsid w:val="009B27A0"/>
    <w:rsid w:val="009D77D3"/>
    <w:rsid w:val="009F0E83"/>
    <w:rsid w:val="009F6592"/>
    <w:rsid w:val="00A008CC"/>
    <w:rsid w:val="00A067AA"/>
    <w:rsid w:val="00A15A03"/>
    <w:rsid w:val="00A21EEC"/>
    <w:rsid w:val="00A33436"/>
    <w:rsid w:val="00A478B7"/>
    <w:rsid w:val="00A5104A"/>
    <w:rsid w:val="00A528D0"/>
    <w:rsid w:val="00A53952"/>
    <w:rsid w:val="00A725FF"/>
    <w:rsid w:val="00A8580B"/>
    <w:rsid w:val="00AA20AB"/>
    <w:rsid w:val="00AA405B"/>
    <w:rsid w:val="00AB1DC6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917D5"/>
    <w:rsid w:val="00BA547D"/>
    <w:rsid w:val="00BB52B7"/>
    <w:rsid w:val="00BB7167"/>
    <w:rsid w:val="00BB7CC9"/>
    <w:rsid w:val="00BC21FA"/>
    <w:rsid w:val="00BC367E"/>
    <w:rsid w:val="00BD1692"/>
    <w:rsid w:val="00BE74D4"/>
    <w:rsid w:val="00C1502A"/>
    <w:rsid w:val="00C15760"/>
    <w:rsid w:val="00C224B1"/>
    <w:rsid w:val="00C27E5C"/>
    <w:rsid w:val="00C3487B"/>
    <w:rsid w:val="00C4476E"/>
    <w:rsid w:val="00C5653F"/>
    <w:rsid w:val="00C63E76"/>
    <w:rsid w:val="00C774B1"/>
    <w:rsid w:val="00C819B8"/>
    <w:rsid w:val="00C81A78"/>
    <w:rsid w:val="00CA0950"/>
    <w:rsid w:val="00CC1F64"/>
    <w:rsid w:val="00CC49C8"/>
    <w:rsid w:val="00CC5D3A"/>
    <w:rsid w:val="00CD23F4"/>
    <w:rsid w:val="00CD59DD"/>
    <w:rsid w:val="00CF0999"/>
    <w:rsid w:val="00CF5D0D"/>
    <w:rsid w:val="00D06BF3"/>
    <w:rsid w:val="00D34A31"/>
    <w:rsid w:val="00D46732"/>
    <w:rsid w:val="00D6230F"/>
    <w:rsid w:val="00D675B3"/>
    <w:rsid w:val="00D707BC"/>
    <w:rsid w:val="00D804A8"/>
    <w:rsid w:val="00D84007"/>
    <w:rsid w:val="00D871A2"/>
    <w:rsid w:val="00DA2A09"/>
    <w:rsid w:val="00DA530E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37B64"/>
    <w:rsid w:val="00E433DB"/>
    <w:rsid w:val="00E43CB8"/>
    <w:rsid w:val="00E46221"/>
    <w:rsid w:val="00E55C6B"/>
    <w:rsid w:val="00E5798E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221D3"/>
    <w:rsid w:val="00F37930"/>
    <w:rsid w:val="00F55B2C"/>
    <w:rsid w:val="00F57A79"/>
    <w:rsid w:val="00F67838"/>
    <w:rsid w:val="00F75179"/>
    <w:rsid w:val="00F76A43"/>
    <w:rsid w:val="00F81641"/>
    <w:rsid w:val="00F836D4"/>
    <w:rsid w:val="00F85150"/>
    <w:rsid w:val="00F853D0"/>
    <w:rsid w:val="00F90E04"/>
    <w:rsid w:val="00FA6AE5"/>
    <w:rsid w:val="00FB0880"/>
    <w:rsid w:val="00FB1A0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3</cp:revision>
  <cp:lastPrinted>2023-10-26T11:30:00Z</cp:lastPrinted>
  <dcterms:created xsi:type="dcterms:W3CDTF">2024-02-28T10:17:00Z</dcterms:created>
  <dcterms:modified xsi:type="dcterms:W3CDTF">2024-02-28T10:51:00Z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