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7871889D" w:rsidR="007B0022" w:rsidRPr="009C40C2" w:rsidRDefault="001A0A4E" w:rsidP="00142392">
      <w:pPr>
        <w:ind w:left="1416" w:right="720" w:firstLine="708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</w:t>
      </w:r>
      <w:r w:rsidR="00E5112B">
        <w:rPr>
          <w:rFonts w:cs="Times New Roman"/>
          <w:b/>
          <w:bCs/>
          <w:sz w:val="36"/>
          <w:szCs w:val="36"/>
          <w:lang w:val="pl-PL"/>
        </w:rPr>
        <w:t xml:space="preserve">  </w:t>
      </w:r>
      <w:r w:rsidR="00057C73">
        <w:rPr>
          <w:rFonts w:cs="Times New Roman"/>
          <w:b/>
          <w:bCs/>
          <w:sz w:val="36"/>
          <w:szCs w:val="36"/>
          <w:lang w:val="pl-PL"/>
        </w:rPr>
        <w:t>10. ALMINNELIG SØNDAG</w:t>
      </w:r>
    </w:p>
    <w:p w14:paraId="6D9721B0" w14:textId="3606696A" w:rsidR="0093558E" w:rsidRDefault="0093558E" w:rsidP="00057C73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363F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X EILINIS SEKMADIENIS  </w:t>
      </w:r>
      <w:r w:rsidR="00057C73" w:rsidRPr="004363F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057C73" w:rsidRPr="004363FD">
        <w:rPr>
          <w:rFonts w:ascii="Times New Roman" w:hAnsi="Times New Roman" w:cs="Times New Roman"/>
          <w:b/>
          <w:bCs/>
          <w:sz w:val="36"/>
          <w:szCs w:val="36"/>
          <w:lang w:val="en-US"/>
        </w:rPr>
        <w:t>(B/_ABC)</w:t>
      </w:r>
    </w:p>
    <w:p w14:paraId="111B1F64" w14:textId="77777777" w:rsidR="00AB1E23" w:rsidRPr="004363FD" w:rsidRDefault="00AB1E23" w:rsidP="00057C73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A33167C" w14:textId="77777777" w:rsidR="00AB1E23" w:rsidRPr="00BD3E3F" w:rsidRDefault="00AB1E23" w:rsidP="00AB1E2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Pirmasis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Pr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3, 9–15 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Sukelsiu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nesantaiką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tarp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tavo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atžalos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moteries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palikuonio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Pradžios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knygos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9F9451F" w14:textId="3789886A" w:rsidR="00102395" w:rsidRDefault="00AB1E23" w:rsidP="00102395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Kai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žmogus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buvo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valgęs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vaisių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nuo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medžio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],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pašaukė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paklausė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: „Kur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esi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?“ 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atsiliepė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: „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Išgirdau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tavo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garsą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sode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nusigandau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nes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buvau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nuogas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todėl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pasislėpiau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.“  </w:t>
      </w:r>
      <w:r w:rsidRPr="008F3452">
        <w:rPr>
          <w:rFonts w:ascii="Times New Roman" w:hAnsi="Times New Roman" w:cs="Times New Roman"/>
          <w:sz w:val="32"/>
          <w:szCs w:val="32"/>
        </w:rPr>
        <w:t>{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} jo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klausė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: „Kas gi tau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pasakė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nuogas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? Ar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valgei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vaisių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medžio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kurio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vaisių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buvau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tau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įsakęs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nevalgyti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?“ 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Moteris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kurią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tu man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davei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būti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manimi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man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vaisių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medžio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valgiau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.“ 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kreipėsi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moterį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Kodėl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padarei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?“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Moteris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Žaltys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mane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apgavo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valgiau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.“ 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žalčiui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Kadangi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padarei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esi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prakeiktas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gyvulių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žvėrių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Ant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pilvo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šliaužiosi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dulkes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ėsi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visas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gyvenimo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dienas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sukelsiu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priešiškumą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tavęs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moters,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palikuonių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palikuonių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kirs tau per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galvą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o tu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kirsi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jam į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kulną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.“</w:t>
      </w:r>
      <w:r w:rsidR="0010658E" w:rsidRPr="00D2633F">
        <w:rPr>
          <w:rFonts w:ascii="Times New Roman" w:hAnsi="Times New Roman" w:cs="Times New Roman"/>
          <w:sz w:val="32"/>
          <w:szCs w:val="32"/>
        </w:rPr>
        <w:t xml:space="preserve">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344877C0" w14:textId="77777777" w:rsidR="00102395" w:rsidRP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</w:p>
    <w:p w14:paraId="2ADD7A13" w14:textId="77777777" w:rsidR="00102395" w:rsidRPr="00102395" w:rsidRDefault="00102395" w:rsidP="0010239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129 (130), 1–2. 3–4. 5a–7a. </w:t>
      </w:r>
      <w:r w:rsidRPr="00102395">
        <w:rPr>
          <w:rFonts w:ascii="Times New Roman" w:hAnsi="Times New Roman" w:cs="Times New Roman"/>
          <w:b/>
          <w:bCs/>
          <w:sz w:val="32"/>
          <w:szCs w:val="32"/>
        </w:rPr>
        <w:t>7bc–8 (P.: 7)</w:t>
      </w:r>
    </w:p>
    <w:p w14:paraId="0DA0ED24" w14:textId="77777777" w:rsidR="00102395" w:rsidRPr="00102395" w:rsidRDefault="00102395" w:rsidP="001023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02395">
        <w:rPr>
          <w:rFonts w:ascii="Times New Roman" w:hAnsi="Times New Roman" w:cs="Times New Roman"/>
          <w:b/>
          <w:bCs/>
          <w:sz w:val="32"/>
          <w:szCs w:val="32"/>
        </w:rPr>
        <w:t xml:space="preserve">P. </w:t>
      </w:r>
      <w:proofErr w:type="spellStart"/>
      <w:r w:rsidRPr="00102395">
        <w:rPr>
          <w:rFonts w:ascii="Times New Roman" w:hAnsi="Times New Roman" w:cs="Times New Roman"/>
          <w:b/>
          <w:bCs/>
          <w:sz w:val="32"/>
          <w:szCs w:val="32"/>
        </w:rPr>
        <w:t>Viešpats</w:t>
      </w:r>
      <w:proofErr w:type="spellEnd"/>
      <w:r w:rsidRPr="00102395">
        <w:rPr>
          <w:rFonts w:ascii="Times New Roman" w:hAnsi="Times New Roman" w:cs="Times New Roman"/>
          <w:b/>
          <w:bCs/>
          <w:sz w:val="32"/>
          <w:szCs w:val="32"/>
        </w:rPr>
        <w:t xml:space="preserve"> yra </w:t>
      </w:r>
      <w:proofErr w:type="spellStart"/>
      <w:r w:rsidRPr="00102395">
        <w:rPr>
          <w:rFonts w:ascii="Times New Roman" w:hAnsi="Times New Roman" w:cs="Times New Roman"/>
          <w:b/>
          <w:bCs/>
          <w:sz w:val="32"/>
          <w:szCs w:val="32"/>
        </w:rPr>
        <w:t>maloningas</w:t>
      </w:r>
      <w:proofErr w:type="spellEnd"/>
      <w:r w:rsidRPr="0010239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102395">
        <w:rPr>
          <w:rFonts w:ascii="Times New Roman" w:hAnsi="Times New Roman" w:cs="Times New Roman"/>
          <w:b/>
          <w:bCs/>
          <w:sz w:val="32"/>
          <w:szCs w:val="32"/>
        </w:rPr>
        <w:t>didi</w:t>
      </w:r>
      <w:proofErr w:type="spellEnd"/>
      <w:r w:rsidRPr="00102395">
        <w:rPr>
          <w:rFonts w:ascii="Times New Roman" w:hAnsi="Times New Roman" w:cs="Times New Roman"/>
          <w:b/>
          <w:bCs/>
          <w:sz w:val="32"/>
          <w:szCs w:val="32"/>
        </w:rPr>
        <w:t xml:space="preserve"> jo </w:t>
      </w:r>
      <w:proofErr w:type="spellStart"/>
      <w:r w:rsidRPr="00102395">
        <w:rPr>
          <w:rFonts w:ascii="Times New Roman" w:hAnsi="Times New Roman" w:cs="Times New Roman"/>
          <w:b/>
          <w:bCs/>
          <w:sz w:val="32"/>
          <w:szCs w:val="32"/>
        </w:rPr>
        <w:t>atpirkimo</w:t>
      </w:r>
      <w:proofErr w:type="spellEnd"/>
      <w:r w:rsidRPr="001023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b/>
          <w:bCs/>
          <w:sz w:val="32"/>
          <w:szCs w:val="32"/>
        </w:rPr>
        <w:t>galybė</w:t>
      </w:r>
      <w:proofErr w:type="spellEnd"/>
      <w:r w:rsidRPr="0010239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B6476E" w14:textId="77777777" w:rsidR="00102395" w:rsidRP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</w:p>
    <w:p w14:paraId="27BA1397" w14:textId="2B14651E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02395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nevilties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gilumų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tavęs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šaukiuosi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Viešpatie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! </w:t>
      </w:r>
      <w:r w:rsidRPr="008F3452">
        <w:rPr>
          <w:rFonts w:ascii="Times New Roman" w:hAnsi="Times New Roman" w:cs="Times New Roman"/>
          <w:sz w:val="32"/>
          <w:szCs w:val="32"/>
          <w:lang w:val="en-US"/>
        </w:rPr>
        <w:t>*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Viešpatie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išgirsk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mano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balsą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78C84106" w14:textId="4A8D2A2C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Tegul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tavo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ausys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atsiveria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maldavimui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mano; *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išgirsk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būk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gailestingas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. – P.</w:t>
      </w:r>
    </w:p>
    <w:p w14:paraId="35737872" w14:textId="77777777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17E8AA8" w14:textId="7B10E3AD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F345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Jei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Viešpatie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paisytum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kaltybių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, – *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Viešpatie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kas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išliktų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gyvas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46507C09" w14:textId="18666F93" w:rsidR="00102395" w:rsidRP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2395">
        <w:rPr>
          <w:rFonts w:ascii="Times New Roman" w:hAnsi="Times New Roman" w:cs="Times New Roman"/>
          <w:sz w:val="32"/>
          <w:szCs w:val="32"/>
        </w:rPr>
        <w:t>Betgi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turi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galią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atleisti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>, *</w:t>
      </w:r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garbintume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tave su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baime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>. – P.</w:t>
      </w:r>
    </w:p>
    <w:p w14:paraId="18B33DC3" w14:textId="77777777" w:rsidR="00102395" w:rsidRP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</w:p>
    <w:p w14:paraId="711953D3" w14:textId="67DFE566" w:rsidR="00102395" w:rsidRP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2395">
        <w:rPr>
          <w:rFonts w:ascii="Times New Roman" w:hAnsi="Times New Roman" w:cs="Times New Roman"/>
          <w:sz w:val="32"/>
          <w:szCs w:val="32"/>
        </w:rPr>
        <w:t>Nekantriai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laukiu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pagalbos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*</w:t>
      </w:r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r w:rsidRPr="00102395">
        <w:rPr>
          <w:rFonts w:ascii="Times New Roman" w:hAnsi="Times New Roman" w:cs="Times New Roman"/>
          <w:sz w:val="32"/>
          <w:szCs w:val="32"/>
        </w:rPr>
        <w:t xml:space="preserve">ir jo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žodžiu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95">
        <w:rPr>
          <w:rFonts w:ascii="Times New Roman" w:hAnsi="Times New Roman" w:cs="Times New Roman"/>
          <w:sz w:val="32"/>
          <w:szCs w:val="32"/>
        </w:rPr>
        <w:t>pasikliauju</w:t>
      </w:r>
      <w:proofErr w:type="spellEnd"/>
      <w:r w:rsidRPr="0010239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33FF412" w14:textId="5BBDFE39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Labiau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laukiu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, *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negu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aušros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panaktiniai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74122DC" w14:textId="7C327559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Labiau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negu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aušros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panaktiniai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, *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Izraelis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  <w:lang w:val="en-US"/>
        </w:rPr>
        <w:t>telaukia</w:t>
      </w:r>
      <w:proofErr w:type="spellEnd"/>
      <w:r w:rsidRPr="008F3452">
        <w:rPr>
          <w:rFonts w:ascii="Times New Roman" w:hAnsi="Times New Roman" w:cs="Times New Roman"/>
          <w:sz w:val="32"/>
          <w:szCs w:val="32"/>
          <w:lang w:val="en-US"/>
        </w:rPr>
        <w:t>. – P.</w:t>
      </w:r>
    </w:p>
    <w:p w14:paraId="68E2F762" w14:textId="77777777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2BABE68" w14:textId="64F7E01D" w:rsidR="00102395" w:rsidRPr="008F3452" w:rsidRDefault="00102395" w:rsidP="00102395">
      <w:pPr>
        <w:rPr>
          <w:rFonts w:ascii="Times New Roman" w:hAnsi="Times New Roman" w:cs="Times New Roman"/>
          <w:sz w:val="32"/>
          <w:szCs w:val="32"/>
        </w:rPr>
      </w:pPr>
      <w:r w:rsidRPr="008F3452">
        <w:rPr>
          <w:rFonts w:ascii="Times New Roman" w:hAnsi="Times New Roman" w:cs="Times New Roman"/>
          <w:sz w:val="32"/>
          <w:szCs w:val="32"/>
        </w:rPr>
        <w:t xml:space="preserve">Nes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maloningas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, 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didi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atpirkimo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galybė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.</w:t>
      </w:r>
    </w:p>
    <w:p w14:paraId="311A6EF8" w14:textId="3F530341" w:rsidR="00102395" w:rsidRDefault="00102395" w:rsidP="0010239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Tikrai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atpirks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Izraelį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kaltybių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. – P.</w:t>
      </w:r>
    </w:p>
    <w:p w14:paraId="7592DAAE" w14:textId="77777777" w:rsidR="00A20E8C" w:rsidRDefault="00A20E8C" w:rsidP="00102395">
      <w:pPr>
        <w:rPr>
          <w:rFonts w:ascii="Times New Roman" w:hAnsi="Times New Roman" w:cs="Times New Roman"/>
          <w:sz w:val="32"/>
          <w:szCs w:val="32"/>
        </w:rPr>
      </w:pPr>
    </w:p>
    <w:p w14:paraId="03F2E439" w14:textId="77777777" w:rsidR="00A20E8C" w:rsidRPr="00BD3E3F" w:rsidRDefault="00A20E8C" w:rsidP="00A20E8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Antrasis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2 Kor 4, 13 – 5, 1  Mes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tikime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, ir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todėl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kalbame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</w:p>
    <w:p w14:paraId="182A11A9" w14:textId="77777777" w:rsidR="00A20E8C" w:rsidRPr="00BD3E3F" w:rsidRDefault="00A20E8C" w:rsidP="00A20E8C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šventojo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apaštalo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Pauliaus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Antrojo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laiško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korintiečiams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0F447A7" w14:textId="77777777" w:rsidR="00A20E8C" w:rsidRPr="008F3452" w:rsidRDefault="00A20E8C" w:rsidP="00A20E8C">
      <w:pPr>
        <w:rPr>
          <w:rFonts w:ascii="Times New Roman" w:hAnsi="Times New Roman" w:cs="Times New Roman"/>
          <w:sz w:val="32"/>
          <w:szCs w:val="32"/>
        </w:rPr>
      </w:pPr>
    </w:p>
    <w:p w14:paraId="71CF7A2B" w14:textId="6417ABAD" w:rsidR="00A20E8C" w:rsidRPr="008F3452" w:rsidRDefault="00A20E8C" w:rsidP="00A20E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3452">
        <w:rPr>
          <w:rFonts w:ascii="Times New Roman" w:hAnsi="Times New Roman" w:cs="Times New Roman"/>
          <w:sz w:val="32"/>
          <w:szCs w:val="32"/>
        </w:rPr>
        <w:t>Broliai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seserys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!  Mes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turime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pačią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tikėjimo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dvasią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apie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kurią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parašyta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įtikėjau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todėl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prakalbėjau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Taigi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tikime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todėl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kalbame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žinodami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tasai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prikėlė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Viešpatį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mus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prikels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Jėzumi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pastatys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jumis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O visa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dėl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jūsų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malonė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apimtų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daugelį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pagausintų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dėkojimą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garbei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Todėl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nenuleidžiame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rankų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Atvirkščiai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jei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išorinis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vis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nyksta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vidinis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diena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dienos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atsinaujina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lengvas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dabartinis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vargas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ruošia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mums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neapsakomą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visa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pranokstančią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amžinąją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garbę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Mes gi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nežiūrime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to, kas regima, bet kas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neregima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nes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regimieji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dalykai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laikini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neregimieji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amžini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 Mes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žinome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žemiškosios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padangtės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būstui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suirus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laukia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pastatas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ne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rankomis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statyti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amžinieji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namai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danguje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20E8C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Pr="00A20E8C">
        <w:rPr>
          <w:rFonts w:ascii="Times New Roman" w:hAnsi="Times New Roman" w:cs="Times New Roman"/>
          <w:b/>
          <w:bCs/>
          <w:sz w:val="32"/>
          <w:szCs w:val="32"/>
        </w:rPr>
        <w:t>Dievo</w:t>
      </w:r>
      <w:proofErr w:type="spellEnd"/>
      <w:r w:rsidRPr="00A20E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0E8C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Pr="00A20E8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5A30F3" w14:textId="77777777" w:rsidR="00A20E8C" w:rsidRPr="008F3452" w:rsidRDefault="00A20E8C" w:rsidP="00102395">
      <w:pPr>
        <w:rPr>
          <w:rFonts w:ascii="Times New Roman" w:hAnsi="Times New Roman" w:cs="Times New Roman"/>
          <w:sz w:val="32"/>
          <w:szCs w:val="32"/>
        </w:rPr>
      </w:pPr>
    </w:p>
    <w:p w14:paraId="206F4B3D" w14:textId="77777777" w:rsidR="00A70D98" w:rsidRPr="00BD3E3F" w:rsidRDefault="00A70D98" w:rsidP="00A70D9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Posmelis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prieš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Evangeliją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D3E3F">
        <w:rPr>
          <w:rFonts w:ascii="Times New Roman" w:hAnsi="Times New Roman" w:cs="Times New Roman"/>
          <w:b/>
          <w:bCs/>
          <w:sz w:val="32"/>
          <w:szCs w:val="32"/>
        </w:rPr>
        <w:t>Jn</w:t>
      </w:r>
      <w:proofErr w:type="spellEnd"/>
      <w:r w:rsidRPr="00BD3E3F">
        <w:rPr>
          <w:rFonts w:ascii="Times New Roman" w:hAnsi="Times New Roman" w:cs="Times New Roman"/>
          <w:b/>
          <w:bCs/>
          <w:sz w:val="32"/>
          <w:szCs w:val="32"/>
        </w:rPr>
        <w:t xml:space="preserve"> 12, 31b–32</w:t>
      </w:r>
    </w:p>
    <w:p w14:paraId="68A6241F" w14:textId="77777777" w:rsidR="00A70D98" w:rsidRPr="008F3452" w:rsidRDefault="00A70D98" w:rsidP="00A70D98">
      <w:pPr>
        <w:rPr>
          <w:rFonts w:ascii="Times New Roman" w:hAnsi="Times New Roman" w:cs="Times New Roman"/>
          <w:sz w:val="32"/>
          <w:szCs w:val="32"/>
        </w:rPr>
      </w:pPr>
      <w:r w:rsidRPr="008F3452">
        <w:rPr>
          <w:rFonts w:ascii="Times New Roman" w:hAnsi="Times New Roman" w:cs="Times New Roman"/>
          <w:sz w:val="32"/>
          <w:szCs w:val="32"/>
        </w:rPr>
        <w:t xml:space="preserve">P.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Aleliuja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Netrukus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šio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pasaulio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kunigaikštis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bus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išmestas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laukan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–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sako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– O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kai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būsiu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pakeltas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žemės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patrauksiu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savęs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 xml:space="preserve">. – P. </w:t>
      </w:r>
      <w:proofErr w:type="spellStart"/>
      <w:r w:rsidRPr="008F3452">
        <w:rPr>
          <w:rFonts w:ascii="Times New Roman" w:hAnsi="Times New Roman" w:cs="Times New Roman"/>
          <w:sz w:val="32"/>
          <w:szCs w:val="32"/>
        </w:rPr>
        <w:t>Aleliuja</w:t>
      </w:r>
      <w:proofErr w:type="spellEnd"/>
      <w:r w:rsidRPr="008F3452">
        <w:rPr>
          <w:rFonts w:ascii="Times New Roman" w:hAnsi="Times New Roman" w:cs="Times New Roman"/>
          <w:sz w:val="32"/>
          <w:szCs w:val="32"/>
        </w:rPr>
        <w:t>.</w:t>
      </w:r>
    </w:p>
    <w:p w14:paraId="73735813" w14:textId="77777777" w:rsidR="00881968" w:rsidRPr="00881968" w:rsidRDefault="00881968" w:rsidP="00881968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lastRenderedPageBreak/>
        <w:t>Evangelija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Mk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3, 20–35 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Šėtonui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ateis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galas.  </w:t>
      </w:r>
      <w:r w:rsidRPr="00881968">
        <w:rPr>
          <w:rFonts w:ascii="Cambria Math" w:hAnsi="Cambria Math" w:cs="Cambria Math"/>
          <w:b/>
          <w:bCs/>
          <w:sz w:val="36"/>
          <w:szCs w:val="36"/>
        </w:rPr>
        <w:t>✠</w:t>
      </w:r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Iš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šventosios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Evangelijos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pagal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b/>
          <w:bCs/>
          <w:sz w:val="36"/>
          <w:szCs w:val="36"/>
        </w:rPr>
        <w:t>Morkų</w:t>
      </w:r>
      <w:proofErr w:type="spellEnd"/>
      <w:r w:rsidRPr="0088196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2B06BE86" w14:textId="77777777" w:rsidR="00881968" w:rsidRPr="008F3452" w:rsidRDefault="00881968" w:rsidP="00881968">
      <w:pPr>
        <w:rPr>
          <w:rFonts w:ascii="Times New Roman" w:hAnsi="Times New Roman" w:cs="Times New Roman"/>
          <w:sz w:val="32"/>
          <w:szCs w:val="32"/>
        </w:rPr>
      </w:pPr>
    </w:p>
    <w:p w14:paraId="3CC7EAA1" w14:textId="77777777" w:rsidR="00881968" w:rsidRPr="00881968" w:rsidRDefault="00881968" w:rsidP="0088196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Anuo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metu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Jėzui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su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mokiniais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sugrįžus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namo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vėl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susirinko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tiek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žmonių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kad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nebegalėjo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pavalgyti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Saviškiai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apie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išgirdę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ėjo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sulaikyti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sakydami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kad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kaip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galvos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netekęs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Atvykę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Jeruzalės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Rašto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aiškintojai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sakė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turi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Belzebulą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“ ir: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Demonų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kunigaikščio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galia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išvaro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demonus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.“  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Jėzus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pasivadinęs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juos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ėmė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kalbėti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palyginimais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Kaip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gali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šėtonas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išvaryti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šėtoną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Jei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karalystė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susiskaldžiusi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tokia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karalystė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neišsilaiko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jei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namai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suskilę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tie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namai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neišlieka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Todėl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jei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šėtonas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sukyla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pats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prieš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save ir tampa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susiskaldęs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neišsilaikys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jam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ateis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galas.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Niekas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neįsiveržia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į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galiūno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namus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nepasiglemžia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turto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pirmiau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nesurišęs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galiūno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Tik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tada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apiplėšia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namus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tiesų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sakau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jums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: bus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dovanoti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žmonių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vaikams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visi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nusikaltimai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piktžodžiavimai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kad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kaip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piktžodžiautų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; bet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jei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kas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piktžodžiautų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Šventajai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Dvasiai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tam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amžiais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nebus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dovanota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bus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kaltas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amžina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nuodėme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.“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mat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sakė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turi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netyrąją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dvasią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.“ 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Atėjo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Jėzaus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motina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broliai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lauke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sustoję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per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kitus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prašė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jį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iškviesti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Aplink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jį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sėdėjo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minia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kai jam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buvo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pranešta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Štai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tavo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motina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broliai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bei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seserys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lauke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stovi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ieško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tavęs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.“  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atsakė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: „Kas yra mano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motina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broliai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?“ Ir,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apžvelgęs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aplink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sėdinčius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pasakė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: „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Štai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mano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motina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broliai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! Kas tik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vykdo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Dievo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valią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tas man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brolis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sesuo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 xml:space="preserve">, ir </w:t>
      </w:r>
      <w:proofErr w:type="spellStart"/>
      <w:r w:rsidRPr="00881968">
        <w:rPr>
          <w:rFonts w:ascii="Times New Roman" w:hAnsi="Times New Roman" w:cs="Times New Roman"/>
          <w:sz w:val="36"/>
          <w:szCs w:val="36"/>
        </w:rPr>
        <w:t>motina</w:t>
      </w:r>
      <w:proofErr w:type="spellEnd"/>
      <w:r w:rsidRPr="00881968">
        <w:rPr>
          <w:rFonts w:ascii="Times New Roman" w:hAnsi="Times New Roman" w:cs="Times New Roman"/>
          <w:sz w:val="36"/>
          <w:szCs w:val="36"/>
        </w:rPr>
        <w:t>.“</w:t>
      </w:r>
    </w:p>
    <w:p w14:paraId="1DADD879" w14:textId="03DFD6D4" w:rsidR="001D4816" w:rsidRPr="002029AD" w:rsidRDefault="001C5255" w:rsidP="001C5255">
      <w:pPr>
        <w:rPr>
          <w:sz w:val="36"/>
          <w:szCs w:val="36"/>
        </w:rPr>
      </w:pPr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57C73"/>
    <w:rsid w:val="00061FFF"/>
    <w:rsid w:val="00064789"/>
    <w:rsid w:val="000A2B03"/>
    <w:rsid w:val="000A70D6"/>
    <w:rsid w:val="000A7986"/>
    <w:rsid w:val="000D56DC"/>
    <w:rsid w:val="00102395"/>
    <w:rsid w:val="00102C7E"/>
    <w:rsid w:val="0010658E"/>
    <w:rsid w:val="00142392"/>
    <w:rsid w:val="001847FE"/>
    <w:rsid w:val="001A0A4E"/>
    <w:rsid w:val="001B5522"/>
    <w:rsid w:val="001B7FF6"/>
    <w:rsid w:val="001C5255"/>
    <w:rsid w:val="001D4816"/>
    <w:rsid w:val="002029AD"/>
    <w:rsid w:val="0022435F"/>
    <w:rsid w:val="00241892"/>
    <w:rsid w:val="00247A8D"/>
    <w:rsid w:val="00287DEB"/>
    <w:rsid w:val="002B0E9F"/>
    <w:rsid w:val="002B142B"/>
    <w:rsid w:val="002C0FA1"/>
    <w:rsid w:val="002C7537"/>
    <w:rsid w:val="002D6A50"/>
    <w:rsid w:val="002E65F0"/>
    <w:rsid w:val="002F02A8"/>
    <w:rsid w:val="00301635"/>
    <w:rsid w:val="003D7402"/>
    <w:rsid w:val="003F1409"/>
    <w:rsid w:val="00410A75"/>
    <w:rsid w:val="00411817"/>
    <w:rsid w:val="00417FAC"/>
    <w:rsid w:val="004363FD"/>
    <w:rsid w:val="004449D1"/>
    <w:rsid w:val="00450C61"/>
    <w:rsid w:val="00453C5C"/>
    <w:rsid w:val="00471B61"/>
    <w:rsid w:val="00481A0C"/>
    <w:rsid w:val="004A681A"/>
    <w:rsid w:val="004E09A4"/>
    <w:rsid w:val="004E3086"/>
    <w:rsid w:val="004E6507"/>
    <w:rsid w:val="00511516"/>
    <w:rsid w:val="00524718"/>
    <w:rsid w:val="00543000"/>
    <w:rsid w:val="005B6100"/>
    <w:rsid w:val="005E1370"/>
    <w:rsid w:val="0060777B"/>
    <w:rsid w:val="00663797"/>
    <w:rsid w:val="006716FD"/>
    <w:rsid w:val="006B594D"/>
    <w:rsid w:val="006E0650"/>
    <w:rsid w:val="006F4EE4"/>
    <w:rsid w:val="00752A5F"/>
    <w:rsid w:val="00775D5F"/>
    <w:rsid w:val="007953E1"/>
    <w:rsid w:val="0079707B"/>
    <w:rsid w:val="007A70B2"/>
    <w:rsid w:val="007B0022"/>
    <w:rsid w:val="007E3434"/>
    <w:rsid w:val="008341B1"/>
    <w:rsid w:val="0087798A"/>
    <w:rsid w:val="00881968"/>
    <w:rsid w:val="0088574C"/>
    <w:rsid w:val="0089645F"/>
    <w:rsid w:val="008A26A1"/>
    <w:rsid w:val="008E55E3"/>
    <w:rsid w:val="0093558E"/>
    <w:rsid w:val="00951B0C"/>
    <w:rsid w:val="00980CD1"/>
    <w:rsid w:val="009B565C"/>
    <w:rsid w:val="009C0F39"/>
    <w:rsid w:val="009C40C2"/>
    <w:rsid w:val="009F2EB4"/>
    <w:rsid w:val="009F6C14"/>
    <w:rsid w:val="00A20E8C"/>
    <w:rsid w:val="00A235C3"/>
    <w:rsid w:val="00A23866"/>
    <w:rsid w:val="00A3696D"/>
    <w:rsid w:val="00A4175C"/>
    <w:rsid w:val="00A57936"/>
    <w:rsid w:val="00A70D98"/>
    <w:rsid w:val="00A77467"/>
    <w:rsid w:val="00AA1695"/>
    <w:rsid w:val="00AA45DC"/>
    <w:rsid w:val="00AB1E23"/>
    <w:rsid w:val="00AD71FA"/>
    <w:rsid w:val="00B11EC4"/>
    <w:rsid w:val="00B31F76"/>
    <w:rsid w:val="00B67F5E"/>
    <w:rsid w:val="00B9756B"/>
    <w:rsid w:val="00BA6695"/>
    <w:rsid w:val="00BB60B2"/>
    <w:rsid w:val="00BF6AF3"/>
    <w:rsid w:val="00CB0059"/>
    <w:rsid w:val="00CC3103"/>
    <w:rsid w:val="00CC50BE"/>
    <w:rsid w:val="00CD5E59"/>
    <w:rsid w:val="00CE3A2C"/>
    <w:rsid w:val="00D166F9"/>
    <w:rsid w:val="00D2633F"/>
    <w:rsid w:val="00D310FC"/>
    <w:rsid w:val="00D9182E"/>
    <w:rsid w:val="00D91CD9"/>
    <w:rsid w:val="00DC66F4"/>
    <w:rsid w:val="00DE0438"/>
    <w:rsid w:val="00DE3695"/>
    <w:rsid w:val="00DE4C02"/>
    <w:rsid w:val="00E0107F"/>
    <w:rsid w:val="00E5112B"/>
    <w:rsid w:val="00E96DBC"/>
    <w:rsid w:val="00EA5241"/>
    <w:rsid w:val="00EC20D3"/>
    <w:rsid w:val="00EC3939"/>
    <w:rsid w:val="00EF1FC8"/>
    <w:rsid w:val="00F72E89"/>
    <w:rsid w:val="00F777A9"/>
    <w:rsid w:val="00F91C4A"/>
    <w:rsid w:val="00F91E34"/>
    <w:rsid w:val="00FD0C8D"/>
    <w:rsid w:val="00FD4549"/>
    <w:rsid w:val="00FE0A7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12</cp:revision>
  <cp:lastPrinted>2024-06-07T09:17:00Z</cp:lastPrinted>
  <dcterms:created xsi:type="dcterms:W3CDTF">2024-06-07T09:20:00Z</dcterms:created>
  <dcterms:modified xsi:type="dcterms:W3CDTF">2024-06-07T09:26:00Z</dcterms:modified>
</cp:coreProperties>
</file>