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23127AC9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2378F4">
        <w:rPr>
          <w:rFonts w:cs="Times New Roman"/>
          <w:b/>
          <w:bCs/>
          <w:sz w:val="36"/>
          <w:szCs w:val="36"/>
          <w:lang w:val="pl-PL"/>
        </w:rPr>
        <w:t>2</w:t>
      </w:r>
      <w:r w:rsidR="00816106">
        <w:rPr>
          <w:rFonts w:cs="Times New Roman"/>
          <w:b/>
          <w:bCs/>
          <w:sz w:val="36"/>
          <w:szCs w:val="36"/>
          <w:lang w:val="pl-PL"/>
        </w:rPr>
        <w:t>7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16FD4205" w:rsidR="0093558E" w:rsidRPr="000F3FB2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BB7BD6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954F42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0F3FB2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81610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240A04EB" w14:textId="77777777" w:rsidR="00990738" w:rsidRPr="0047095F" w:rsidRDefault="00990738" w:rsidP="0099073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Pr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2, 18–</w:t>
      </w:r>
      <w:proofErr w:type="gram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24 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proofErr w:type="gram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Pradžios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39F9451F" w14:textId="545C0550" w:rsidR="00102395" w:rsidRDefault="00990738" w:rsidP="00411F36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tarė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Negera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žmogui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būti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vienam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Padarysiu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jam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tinkamą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bendrininką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.“</w:t>
      </w:r>
      <w:proofErr w:type="gram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Taigi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žemės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laukinius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gyvulius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bei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padangių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paukščius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atvedė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parodyti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pavadins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Kokiu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vardu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pavadins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kiekvieną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gyvą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būtybę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toks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turės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būti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vardas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davė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vardus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galvijams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padangių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paukščiams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laukiniams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žvėrims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tačiau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sau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tinkamo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bendrininko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nesurado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Tuomet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užmigdė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kietu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miegu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jam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miegant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išėmė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vieną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šonkaulių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o jo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vietą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užpildė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raumenimis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šonkaulio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kurį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išėmęs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žmogaus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moterį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atvedė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žmogus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ištarė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Ši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pagaliau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kaulas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kaulų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kūnas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kūno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Ši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vadinama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Moterimi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Vyro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ji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paimta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.“</w:t>
      </w:r>
      <w:proofErr w:type="gram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vyras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palieka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tėvą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motiną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glaudžiasi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prie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žmonos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jie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tampa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vienu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kūnu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.“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158069A6" w14:textId="77777777" w:rsidR="00357323" w:rsidRPr="0047095F" w:rsidRDefault="00357323" w:rsidP="0035732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127 (128), 1–2. 3. 4–5. 6 (P.: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plg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5) </w:t>
      </w:r>
    </w:p>
    <w:p w14:paraId="7A61CF1B" w14:textId="77777777" w:rsidR="00357323" w:rsidRPr="0047095F" w:rsidRDefault="00357323" w:rsidP="0035732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Telaimina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mus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Viešpats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kiekvieną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mūsų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gyvenimo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>dieną</w:t>
      </w:r>
      <w:proofErr w:type="spellEnd"/>
      <w:r w:rsidRPr="004709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161F73EF" w14:textId="2C53D37E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</w:rPr>
        <w:t>Laimingas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pagarbiai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bijo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*</w:t>
      </w:r>
      <w:r w:rsidR="00FB39C5">
        <w:rPr>
          <w:rFonts w:ascii="Times New Roman" w:hAnsi="Times New Roman" w:cs="Times New Roman"/>
          <w:sz w:val="32"/>
          <w:szCs w:val="32"/>
        </w:rPr>
        <w:t xml:space="preserve"> </w:t>
      </w:r>
      <w:r w:rsidRPr="002E7493">
        <w:rPr>
          <w:rFonts w:ascii="Times New Roman" w:hAnsi="Times New Roman" w:cs="Times New Roman"/>
          <w:sz w:val="32"/>
          <w:szCs w:val="32"/>
        </w:rPr>
        <w:t xml:space="preserve">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laikosi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kelio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!</w:t>
      </w:r>
    </w:p>
    <w:p w14:paraId="1480C848" w14:textId="7350E9B7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Savo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triūso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vaisiais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maitinsies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FB3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laimę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sėkmę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patirsi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583958E5" w14:textId="5217C020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Tavo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žmona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vynmedis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vaisingas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FB3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namų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židinyje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sulapojęs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</w:p>
    <w:p w14:paraId="42005401" w14:textId="124F1C17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vaikai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lyg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vynmedžio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atžalos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 w:rsidR="00FB3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aplink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stalą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771E8F24" w14:textId="416C7234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Taip bus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palaimintas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vyras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*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pagarbiai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bijo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14:paraId="6F36A34A" w14:textId="110993B5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Telaimina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tave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Ziono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gramStart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† </w:t>
      </w:r>
      <w:r w:rsidR="00FB3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Jeruzalės</w:t>
      </w:r>
      <w:proofErr w:type="spellEnd"/>
      <w:proofErr w:type="gram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klestėjimą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patirki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* </w:t>
      </w:r>
    </w:p>
    <w:p w14:paraId="1E233789" w14:textId="77777777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lastRenderedPageBreak/>
        <w:t>kiekvieną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gyvenimo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dieną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61D378C7" w14:textId="6063848F" w:rsidR="00357323" w:rsidRPr="002E7493" w:rsidRDefault="00357323" w:rsidP="0035732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Savo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vaikų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vaikais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pasidžiauki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>. *</w:t>
      </w:r>
      <w:r w:rsidR="00FB3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Tebūna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ramybė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Izraeliui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! – P. </w:t>
      </w:r>
    </w:p>
    <w:p w14:paraId="04ED3D2C" w14:textId="77777777" w:rsidR="00EC7050" w:rsidRPr="00357323" w:rsidRDefault="00EC7050" w:rsidP="00436F4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A364982" w14:textId="77777777" w:rsidR="004369C2" w:rsidRPr="007B4B6B" w:rsidRDefault="004369C2" w:rsidP="004369C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Antrasis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Žyd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2, 9–</w:t>
      </w:r>
      <w:proofErr w:type="gram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11 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proofErr w:type="gram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>žydams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71CF7A2B" w14:textId="4343B1C9" w:rsidR="00A20E8C" w:rsidRDefault="004369C2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tik regime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trumpam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laikui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mažesnį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negu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angelai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Jėzų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mirties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kentėjimus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apvainikuotą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didybe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garbe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Reikėjo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malone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kiekvieną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paragautų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mirties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Tasai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kuriam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kurio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visata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norėjo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daugybę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vaikų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nuvesti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garbę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jam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priderėjo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kentėjimais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ištobulinti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išganymo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vadovą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Juk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šventintojas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šventinamieji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visi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kyla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vieno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nesigėdija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vadinti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broliais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seserimis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D4779D"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002C2"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748BC3" w14:textId="77777777" w:rsidR="0002228B" w:rsidRPr="0078704B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527BC13" w14:textId="77777777" w:rsidR="0078704B" w:rsidRPr="0078704B" w:rsidRDefault="0078704B" w:rsidP="0078704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Evangeliją1 Jn 4, 12 </w:t>
      </w:r>
    </w:p>
    <w:p w14:paraId="3066E7F7" w14:textId="77777777" w:rsidR="0078704B" w:rsidRPr="0078704B" w:rsidRDefault="0078704B" w:rsidP="0078704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P.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. – Jei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mylime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vieni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kitus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mumyse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pasilieka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meilė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mumyse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tobula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tampa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  <w:proofErr w:type="spellStart"/>
      <w:r w:rsidRPr="0078704B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37A3180C" w14:textId="77777777" w:rsidR="00780383" w:rsidRPr="00816106" w:rsidRDefault="00780383" w:rsidP="00780383">
      <w:pPr>
        <w:rPr>
          <w:rFonts w:ascii="Times New Roman" w:hAnsi="Times New Roman" w:cs="Times New Roman"/>
          <w:sz w:val="32"/>
          <w:szCs w:val="32"/>
        </w:rPr>
      </w:pPr>
    </w:p>
    <w:p w14:paraId="7F0030BA" w14:textId="77777777" w:rsidR="00FB39C5" w:rsidRPr="007B4B6B" w:rsidRDefault="00FB39C5" w:rsidP="00FB39C5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Mk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 10, 2–16 </w:t>
      </w:r>
      <w:r w:rsidRPr="007B4B6B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4B6B">
        <w:rPr>
          <w:rFonts w:ascii="Times New Roman" w:hAnsi="Times New Roman" w:cs="Times New Roman"/>
          <w:b/>
          <w:bCs/>
          <w:sz w:val="32"/>
          <w:szCs w:val="32"/>
        </w:rPr>
        <w:t>Morkų</w:t>
      </w:r>
      <w:proofErr w:type="spellEnd"/>
      <w:r w:rsidRPr="007B4B6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32322D71" w14:textId="77777777" w:rsidR="00FB39C5" w:rsidRPr="002E7493" w:rsidRDefault="00FB39C5" w:rsidP="00FB39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Anuo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metu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atėjo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fariziejų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kurie,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spęsdami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Jėzui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pinkles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klausė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galima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atleisti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žmoną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atsakė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: „O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įsakęs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</w:rPr>
        <w:t>Mozė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?“</w:t>
      </w:r>
      <w:proofErr w:type="gram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ADD879" w14:textId="4A061FB7" w:rsidR="001D4816" w:rsidRPr="002029AD" w:rsidRDefault="00FB39C5" w:rsidP="00FB39C5">
      <w:pPr>
        <w:rPr>
          <w:sz w:val="36"/>
          <w:szCs w:val="36"/>
        </w:rPr>
      </w:pP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Mozė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leido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parašyti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skyrybų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raštą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</w:rPr>
        <w:t>atleisti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Tuomet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prabilo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širdies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kietumo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parašė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Mozė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tokį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nuostatą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O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sukūrimo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pradžios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Dievas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sukūrė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vyrą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moterį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kodėl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vyras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paliks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tėvą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motiną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glausis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žmonos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ir du taps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vienu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kūnu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Taigi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jau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nebe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du, o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vienas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kūnas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tad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Dievas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sujungė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žmogus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</w:rPr>
        <w:t>teneperskiria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!“</w:t>
      </w:r>
      <w:proofErr w:type="gram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Namie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mokiniai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vėl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klausė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Jėzų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apie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dalyką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atsakė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: „Kas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atleidžia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žmoną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veda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kitą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tas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nusikalsta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pirmajai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svetimavimu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jei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moteris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palieka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vyrą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išteka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kito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</w:rPr>
        <w:t>svetimauja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E7493">
        <w:rPr>
          <w:rFonts w:ascii="Times New Roman" w:hAnsi="Times New Roman" w:cs="Times New Roman"/>
          <w:sz w:val="32"/>
          <w:szCs w:val="32"/>
        </w:rPr>
        <w:t xml:space="preserve">Jam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nešė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vaikučius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palytėtų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bet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mokiniai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draudė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Tai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pamatęs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užsirūstino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Leiskite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mažutėliams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ateiti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pas mane ir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netrukdykite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tokių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Karalystė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tiesų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sakau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: kas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nepriima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Karalystės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kūdikis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2E7493">
        <w:rPr>
          <w:rFonts w:ascii="Times New Roman" w:hAnsi="Times New Roman" w:cs="Times New Roman"/>
          <w:sz w:val="32"/>
          <w:szCs w:val="32"/>
        </w:rPr>
        <w:t>neįeis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proofErr w:type="gramStart"/>
      <w:r w:rsidRPr="002E7493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2E7493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2E7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laimino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apkabindamas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dėdamas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ant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7493">
        <w:rPr>
          <w:rFonts w:ascii="Times New Roman" w:hAnsi="Times New Roman" w:cs="Times New Roman"/>
          <w:sz w:val="32"/>
          <w:szCs w:val="32"/>
          <w:lang w:val="en-US"/>
        </w:rPr>
        <w:t>rankas</w:t>
      </w:r>
      <w:proofErr w:type="spellEnd"/>
      <w:r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3F4AA9" w:rsidRPr="00FB39C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74873" w:rsidRPr="00FB39C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174873" w:rsidRPr="00FB3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331B" w:rsidRPr="00FB39C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C67B56" w:rsidRPr="00FB39C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658E"/>
    <w:rsid w:val="00142392"/>
    <w:rsid w:val="001474E5"/>
    <w:rsid w:val="00151A57"/>
    <w:rsid w:val="00154D04"/>
    <w:rsid w:val="00174873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4C17"/>
    <w:rsid w:val="001F6AFA"/>
    <w:rsid w:val="001F6DEA"/>
    <w:rsid w:val="002029AD"/>
    <w:rsid w:val="00204B8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5875"/>
    <w:rsid w:val="00351FD0"/>
    <w:rsid w:val="00357323"/>
    <w:rsid w:val="00364089"/>
    <w:rsid w:val="003A0CBE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2528"/>
    <w:rsid w:val="005B6100"/>
    <w:rsid w:val="005C73DE"/>
    <w:rsid w:val="005E1370"/>
    <w:rsid w:val="00600E70"/>
    <w:rsid w:val="0060777B"/>
    <w:rsid w:val="006105B9"/>
    <w:rsid w:val="006212CB"/>
    <w:rsid w:val="00621748"/>
    <w:rsid w:val="0063115D"/>
    <w:rsid w:val="00645CD3"/>
    <w:rsid w:val="00646341"/>
    <w:rsid w:val="00663797"/>
    <w:rsid w:val="006708EC"/>
    <w:rsid w:val="006716FD"/>
    <w:rsid w:val="006B594D"/>
    <w:rsid w:val="006B7C11"/>
    <w:rsid w:val="006C2BB9"/>
    <w:rsid w:val="006D2214"/>
    <w:rsid w:val="006E0650"/>
    <w:rsid w:val="006E7C42"/>
    <w:rsid w:val="006F4EE4"/>
    <w:rsid w:val="00724193"/>
    <w:rsid w:val="0072489E"/>
    <w:rsid w:val="007358DB"/>
    <w:rsid w:val="00752A5F"/>
    <w:rsid w:val="0075331B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8005EE"/>
    <w:rsid w:val="00802AFA"/>
    <w:rsid w:val="00807FB1"/>
    <w:rsid w:val="00816106"/>
    <w:rsid w:val="008341B1"/>
    <w:rsid w:val="00847C2B"/>
    <w:rsid w:val="00850BD4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31F01"/>
    <w:rsid w:val="0093558E"/>
    <w:rsid w:val="00951B0C"/>
    <w:rsid w:val="00954C5A"/>
    <w:rsid w:val="00954F42"/>
    <w:rsid w:val="0098018C"/>
    <w:rsid w:val="00980CD1"/>
    <w:rsid w:val="009838D7"/>
    <w:rsid w:val="00990738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AF7A88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CE4027"/>
    <w:rsid w:val="00D166F9"/>
    <w:rsid w:val="00D2633F"/>
    <w:rsid w:val="00D310FC"/>
    <w:rsid w:val="00D45175"/>
    <w:rsid w:val="00D4779D"/>
    <w:rsid w:val="00D80FB7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83A"/>
    <w:rsid w:val="00EC3939"/>
    <w:rsid w:val="00EC7050"/>
    <w:rsid w:val="00EC7D8E"/>
    <w:rsid w:val="00EF0E9E"/>
    <w:rsid w:val="00EF1F7D"/>
    <w:rsid w:val="00EF1FC8"/>
    <w:rsid w:val="00EF49D4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9</cp:revision>
  <cp:lastPrinted>2024-08-01T13:51:00Z</cp:lastPrinted>
  <dcterms:created xsi:type="dcterms:W3CDTF">2024-10-02T10:12:00Z</dcterms:created>
  <dcterms:modified xsi:type="dcterms:W3CDTF">2024-10-02T10:19:00Z</dcterms:modified>
</cp:coreProperties>
</file>