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4FE4" w14:textId="1E7A8D35" w:rsidR="009E37A9" w:rsidRDefault="009E37A9" w:rsidP="009E37A9">
      <w:pPr>
        <w:rPr>
          <w:b/>
          <w:bCs/>
          <w:sz w:val="32"/>
          <w:szCs w:val="32"/>
          <w:lang w:val="en-US"/>
        </w:rPr>
      </w:pPr>
      <w:r w:rsidRPr="009E37A9">
        <w:rPr>
          <w:b/>
          <w:bCs/>
          <w:sz w:val="32"/>
          <w:szCs w:val="32"/>
          <w:lang w:val="en-US"/>
        </w:rPr>
        <w:t>The Solemnity of Our Lord Jesus Christ, King of the Universe</w:t>
      </w:r>
      <w:r w:rsidRPr="009E37A9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– </w:t>
      </w:r>
      <w:r w:rsidRPr="009E37A9">
        <w:rPr>
          <w:b/>
          <w:bCs/>
          <w:sz w:val="32"/>
          <w:szCs w:val="32"/>
          <w:lang w:val="en-US"/>
        </w:rPr>
        <w:t>B</w:t>
      </w:r>
    </w:p>
    <w:p w14:paraId="36B70820" w14:textId="77777777" w:rsidR="009E37A9" w:rsidRPr="009E37A9" w:rsidRDefault="009E37A9" w:rsidP="009E37A9">
      <w:pPr>
        <w:rPr>
          <w:b/>
          <w:bCs/>
          <w:sz w:val="32"/>
          <w:szCs w:val="32"/>
          <w:lang w:val="en-US"/>
        </w:rPr>
      </w:pPr>
    </w:p>
    <w:p w14:paraId="3A38CCC7" w14:textId="38A8312C" w:rsidR="009E37A9" w:rsidRPr="009E37A9" w:rsidRDefault="009E37A9" w:rsidP="009E37A9">
      <w:pPr>
        <w:rPr>
          <w:b/>
          <w:bCs/>
          <w:sz w:val="32"/>
          <w:szCs w:val="32"/>
          <w:lang w:val="en-US"/>
        </w:rPr>
      </w:pPr>
      <w:r w:rsidRPr="009E37A9">
        <w:rPr>
          <w:b/>
          <w:bCs/>
          <w:sz w:val="32"/>
          <w:szCs w:val="32"/>
          <w:lang w:val="en-US"/>
        </w:rPr>
        <w:t>Reading I</w:t>
      </w:r>
      <w:r w:rsidRPr="009E37A9">
        <w:rPr>
          <w:b/>
          <w:bCs/>
          <w:sz w:val="32"/>
          <w:szCs w:val="32"/>
          <w:lang w:val="en-US"/>
        </w:rPr>
        <w:t xml:space="preserve">  </w:t>
      </w:r>
      <w:hyperlink r:id="rId4" w:history="1">
        <w:proofErr w:type="spellStart"/>
        <w:r w:rsidRPr="009E37A9">
          <w:rPr>
            <w:rStyle w:val="Hyperkobling"/>
            <w:b/>
            <w:bCs/>
            <w:color w:val="auto"/>
            <w:sz w:val="32"/>
            <w:szCs w:val="32"/>
            <w:lang w:val="en-US"/>
          </w:rPr>
          <w:t>Dn</w:t>
        </w:r>
        <w:proofErr w:type="spellEnd"/>
        <w:r w:rsidRPr="009E37A9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7:13-14</w:t>
        </w:r>
      </w:hyperlink>
    </w:p>
    <w:p w14:paraId="3014B70D" w14:textId="69301B18" w:rsidR="009E37A9" w:rsidRDefault="009E37A9" w:rsidP="009E37A9">
      <w:pPr>
        <w:rPr>
          <w:sz w:val="32"/>
          <w:szCs w:val="32"/>
          <w:lang w:val="en-US"/>
        </w:rPr>
      </w:pPr>
      <w:r w:rsidRPr="009E37A9">
        <w:rPr>
          <w:sz w:val="32"/>
          <w:szCs w:val="32"/>
          <w:lang w:val="en-US"/>
        </w:rPr>
        <w:t>As the visions during the night continued, I saw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 xml:space="preserve">    one like a Son of man </w:t>
      </w:r>
      <w:proofErr w:type="gramStart"/>
      <w:r w:rsidRPr="009E37A9">
        <w:rPr>
          <w:sz w:val="32"/>
          <w:szCs w:val="32"/>
          <w:lang w:val="en-US"/>
        </w:rPr>
        <w:t>coming,</w:t>
      </w:r>
      <w:proofErr w:type="gramEnd"/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on the clouds of heaven;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when he reached the Ancient One</w:t>
      </w:r>
      <w:r>
        <w:rPr>
          <w:sz w:val="32"/>
          <w:szCs w:val="32"/>
          <w:lang w:val="en-US"/>
        </w:rPr>
        <w:t xml:space="preserve"> a</w:t>
      </w:r>
      <w:r w:rsidRPr="009E37A9">
        <w:rPr>
          <w:sz w:val="32"/>
          <w:szCs w:val="32"/>
          <w:lang w:val="en-US"/>
        </w:rPr>
        <w:t>nd was presented before him,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the one like a Son of man received dominion, glory, and kingship;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all peoples, nations, and languages serve him.</w:t>
      </w:r>
      <w:r>
        <w:rPr>
          <w:sz w:val="32"/>
          <w:szCs w:val="32"/>
          <w:lang w:val="en-US"/>
        </w:rPr>
        <w:t xml:space="preserve">  </w:t>
      </w:r>
      <w:r w:rsidRPr="009E37A9">
        <w:rPr>
          <w:sz w:val="32"/>
          <w:szCs w:val="32"/>
          <w:lang w:val="en-US"/>
        </w:rPr>
        <w:t>His dominion is an everlasting dominion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that shall not be taken away,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his kingship shall not be destroyed.</w:t>
      </w:r>
    </w:p>
    <w:p w14:paraId="562E205C" w14:textId="77777777" w:rsidR="009E37A9" w:rsidRPr="009E37A9" w:rsidRDefault="009E37A9" w:rsidP="009E37A9">
      <w:pPr>
        <w:rPr>
          <w:sz w:val="32"/>
          <w:szCs w:val="32"/>
          <w:lang w:val="en-US"/>
        </w:rPr>
      </w:pPr>
    </w:p>
    <w:p w14:paraId="328E7A80" w14:textId="0485DC85" w:rsidR="009E37A9" w:rsidRPr="009E37A9" w:rsidRDefault="009E37A9" w:rsidP="009E37A9">
      <w:pPr>
        <w:rPr>
          <w:b/>
          <w:bCs/>
          <w:sz w:val="32"/>
          <w:szCs w:val="32"/>
          <w:lang w:val="en-US"/>
        </w:rPr>
      </w:pPr>
      <w:r w:rsidRPr="009E37A9">
        <w:rPr>
          <w:b/>
          <w:bCs/>
          <w:sz w:val="32"/>
          <w:szCs w:val="32"/>
          <w:lang w:val="en-US"/>
        </w:rPr>
        <w:t>Responsorial Psalm</w:t>
      </w:r>
      <w:r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9E37A9">
          <w:rPr>
            <w:rStyle w:val="Hyperkobling"/>
            <w:b/>
            <w:bCs/>
            <w:color w:val="auto"/>
            <w:sz w:val="32"/>
            <w:szCs w:val="32"/>
            <w:lang w:val="en-US"/>
          </w:rPr>
          <w:t>Ps 93:1, 1-2, 5</w:t>
        </w:r>
      </w:hyperlink>
    </w:p>
    <w:p w14:paraId="1EFE4609" w14:textId="77777777" w:rsidR="009E37A9" w:rsidRPr="009E37A9" w:rsidRDefault="009E37A9" w:rsidP="009E37A9">
      <w:pPr>
        <w:rPr>
          <w:sz w:val="32"/>
          <w:szCs w:val="32"/>
          <w:lang w:val="en-US"/>
        </w:rPr>
      </w:pPr>
      <w:r w:rsidRPr="009E37A9">
        <w:rPr>
          <w:sz w:val="32"/>
          <w:szCs w:val="32"/>
          <w:lang w:val="en-US"/>
        </w:rPr>
        <w:t>R. (1a) </w:t>
      </w:r>
      <w:r w:rsidRPr="009E37A9">
        <w:rPr>
          <w:b/>
          <w:bCs/>
          <w:sz w:val="32"/>
          <w:szCs w:val="32"/>
          <w:lang w:val="en-US"/>
        </w:rPr>
        <w:t>The Lord is king; he is robed in majesty.</w:t>
      </w:r>
      <w:r w:rsidRPr="009E37A9">
        <w:rPr>
          <w:sz w:val="32"/>
          <w:szCs w:val="32"/>
          <w:lang w:val="en-US"/>
        </w:rPr>
        <w:br/>
        <w:t>The LORD is king, in splendor robed;</w:t>
      </w:r>
      <w:r w:rsidRPr="009E37A9">
        <w:rPr>
          <w:sz w:val="32"/>
          <w:szCs w:val="32"/>
          <w:lang w:val="en-US"/>
        </w:rPr>
        <w:br/>
        <w:t>    robed is the LORD and girt about with strength.</w:t>
      </w:r>
      <w:r w:rsidRPr="009E37A9">
        <w:rPr>
          <w:sz w:val="32"/>
          <w:szCs w:val="32"/>
          <w:lang w:val="en-US"/>
        </w:rPr>
        <w:br/>
        <w:t>R. </w:t>
      </w:r>
      <w:r w:rsidRPr="009E37A9">
        <w:rPr>
          <w:b/>
          <w:bCs/>
          <w:sz w:val="32"/>
          <w:szCs w:val="32"/>
          <w:lang w:val="en-US"/>
        </w:rPr>
        <w:t>The Lord is king; he is robed in majesty.</w:t>
      </w:r>
      <w:r w:rsidRPr="009E37A9">
        <w:rPr>
          <w:sz w:val="32"/>
          <w:szCs w:val="32"/>
          <w:lang w:val="en-US"/>
        </w:rPr>
        <w:br/>
        <w:t>And he has made the world firm,</w:t>
      </w:r>
      <w:r w:rsidRPr="009E37A9">
        <w:rPr>
          <w:sz w:val="32"/>
          <w:szCs w:val="32"/>
          <w:lang w:val="en-US"/>
        </w:rPr>
        <w:br/>
        <w:t>    not to be moved.</w:t>
      </w:r>
      <w:r w:rsidRPr="009E37A9">
        <w:rPr>
          <w:sz w:val="32"/>
          <w:szCs w:val="32"/>
          <w:lang w:val="en-US"/>
        </w:rPr>
        <w:br/>
        <w:t>Your throne stands firm from of old;</w:t>
      </w:r>
      <w:r w:rsidRPr="009E37A9">
        <w:rPr>
          <w:sz w:val="32"/>
          <w:szCs w:val="32"/>
          <w:lang w:val="en-US"/>
        </w:rPr>
        <w:br/>
        <w:t>    from everlasting you are, O LORD.</w:t>
      </w:r>
      <w:r w:rsidRPr="009E37A9">
        <w:rPr>
          <w:sz w:val="32"/>
          <w:szCs w:val="32"/>
          <w:lang w:val="en-US"/>
        </w:rPr>
        <w:br/>
        <w:t>R. </w:t>
      </w:r>
      <w:r w:rsidRPr="009E37A9">
        <w:rPr>
          <w:b/>
          <w:bCs/>
          <w:sz w:val="32"/>
          <w:szCs w:val="32"/>
          <w:lang w:val="en-US"/>
        </w:rPr>
        <w:t>The Lord is king; he is robed in majesty.</w:t>
      </w:r>
      <w:r w:rsidRPr="009E37A9">
        <w:rPr>
          <w:sz w:val="32"/>
          <w:szCs w:val="32"/>
          <w:lang w:val="en-US"/>
        </w:rPr>
        <w:br/>
        <w:t xml:space="preserve">Your decrees are worthy of </w:t>
      </w:r>
      <w:proofErr w:type="gramStart"/>
      <w:r w:rsidRPr="009E37A9">
        <w:rPr>
          <w:sz w:val="32"/>
          <w:szCs w:val="32"/>
          <w:lang w:val="en-US"/>
        </w:rPr>
        <w:t>trust indeed;</w:t>
      </w:r>
      <w:proofErr w:type="gramEnd"/>
      <w:r w:rsidRPr="009E37A9">
        <w:rPr>
          <w:sz w:val="32"/>
          <w:szCs w:val="32"/>
          <w:lang w:val="en-US"/>
        </w:rPr>
        <w:br/>
        <w:t>    holiness befits your house,</w:t>
      </w:r>
      <w:r w:rsidRPr="009E37A9">
        <w:rPr>
          <w:sz w:val="32"/>
          <w:szCs w:val="32"/>
          <w:lang w:val="en-US"/>
        </w:rPr>
        <w:br/>
        <w:t>    O LORD, for length of days.</w:t>
      </w:r>
      <w:r w:rsidRPr="009E37A9">
        <w:rPr>
          <w:sz w:val="32"/>
          <w:szCs w:val="32"/>
          <w:lang w:val="en-US"/>
        </w:rPr>
        <w:br/>
        <w:t>R. </w:t>
      </w:r>
      <w:r w:rsidRPr="009E37A9">
        <w:rPr>
          <w:b/>
          <w:bCs/>
          <w:sz w:val="32"/>
          <w:szCs w:val="32"/>
          <w:lang w:val="en-US"/>
        </w:rPr>
        <w:t xml:space="preserve">The Lord is king; he is </w:t>
      </w:r>
      <w:proofErr w:type="gramStart"/>
      <w:r w:rsidRPr="009E37A9">
        <w:rPr>
          <w:b/>
          <w:bCs/>
          <w:sz w:val="32"/>
          <w:szCs w:val="32"/>
          <w:lang w:val="en-US"/>
        </w:rPr>
        <w:t>robed</w:t>
      </w:r>
      <w:proofErr w:type="gramEnd"/>
      <w:r w:rsidRPr="009E37A9">
        <w:rPr>
          <w:b/>
          <w:bCs/>
          <w:sz w:val="32"/>
          <w:szCs w:val="32"/>
          <w:lang w:val="en-US"/>
        </w:rPr>
        <w:t xml:space="preserve"> in majesty.</w:t>
      </w:r>
    </w:p>
    <w:p w14:paraId="5FA432FD" w14:textId="77777777" w:rsidR="009E37A9" w:rsidRDefault="009E37A9" w:rsidP="009E37A9">
      <w:pPr>
        <w:rPr>
          <w:b/>
          <w:bCs/>
          <w:sz w:val="32"/>
          <w:szCs w:val="32"/>
          <w:lang w:val="en-US"/>
        </w:rPr>
      </w:pPr>
    </w:p>
    <w:p w14:paraId="28BFDE1E" w14:textId="77777777" w:rsidR="009E37A9" w:rsidRDefault="009E37A9" w:rsidP="009E37A9">
      <w:pPr>
        <w:rPr>
          <w:b/>
          <w:bCs/>
          <w:sz w:val="32"/>
          <w:szCs w:val="32"/>
          <w:lang w:val="en-US"/>
        </w:rPr>
      </w:pPr>
    </w:p>
    <w:p w14:paraId="4679BF3A" w14:textId="77777777" w:rsidR="009E37A9" w:rsidRDefault="009E37A9" w:rsidP="009E37A9">
      <w:pPr>
        <w:rPr>
          <w:b/>
          <w:bCs/>
          <w:sz w:val="32"/>
          <w:szCs w:val="32"/>
          <w:lang w:val="en-US"/>
        </w:rPr>
      </w:pPr>
    </w:p>
    <w:p w14:paraId="519A9DD0" w14:textId="50023C14" w:rsidR="009E37A9" w:rsidRPr="009E37A9" w:rsidRDefault="009E37A9" w:rsidP="009E37A9">
      <w:pPr>
        <w:rPr>
          <w:b/>
          <w:bCs/>
          <w:sz w:val="32"/>
          <w:szCs w:val="32"/>
          <w:lang w:val="en-US"/>
        </w:rPr>
      </w:pPr>
      <w:r w:rsidRPr="009E37A9">
        <w:rPr>
          <w:b/>
          <w:bCs/>
          <w:sz w:val="32"/>
          <w:szCs w:val="32"/>
          <w:lang w:val="en-US"/>
        </w:rPr>
        <w:lastRenderedPageBreak/>
        <w:t>Reading II</w:t>
      </w:r>
      <w:r>
        <w:rPr>
          <w:b/>
          <w:bCs/>
          <w:sz w:val="32"/>
          <w:szCs w:val="32"/>
          <w:lang w:val="en-US"/>
        </w:rPr>
        <w:t xml:space="preserve">  </w:t>
      </w:r>
      <w:hyperlink r:id="rId6" w:history="1">
        <w:proofErr w:type="spellStart"/>
        <w:r w:rsidRPr="009E37A9">
          <w:rPr>
            <w:rStyle w:val="Hyperkobling"/>
            <w:b/>
            <w:bCs/>
            <w:color w:val="auto"/>
            <w:sz w:val="32"/>
            <w:szCs w:val="32"/>
            <w:lang w:val="en-US"/>
          </w:rPr>
          <w:t>Rv</w:t>
        </w:r>
        <w:proofErr w:type="spellEnd"/>
        <w:r w:rsidRPr="009E37A9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1:5-8</w:t>
        </w:r>
      </w:hyperlink>
    </w:p>
    <w:p w14:paraId="5E7113BA" w14:textId="06004D11" w:rsidR="009E37A9" w:rsidRDefault="009E37A9" w:rsidP="009E37A9">
      <w:pPr>
        <w:rPr>
          <w:sz w:val="32"/>
          <w:szCs w:val="32"/>
          <w:lang w:val="en-US"/>
        </w:rPr>
      </w:pPr>
      <w:r w:rsidRPr="009E37A9">
        <w:rPr>
          <w:sz w:val="32"/>
          <w:szCs w:val="32"/>
          <w:lang w:val="en-US"/>
        </w:rPr>
        <w:t>Jesus Christ is the faithful witness,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the firstborn of the dead and ruler of the kings of the earth. </w:t>
      </w:r>
      <w:r>
        <w:rPr>
          <w:sz w:val="32"/>
          <w:szCs w:val="32"/>
          <w:lang w:val="en-US"/>
        </w:rPr>
        <w:t xml:space="preserve">  </w:t>
      </w:r>
      <w:r w:rsidRPr="009E37A9">
        <w:rPr>
          <w:sz w:val="32"/>
          <w:szCs w:val="32"/>
          <w:lang w:val="en-US"/>
        </w:rPr>
        <w:t>To him who loves us and has freed us from our sins by his blood,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who has made us into a kingdom, priests for his God and Father,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to him be glory and power forever and ever.  Amen.</w:t>
      </w:r>
      <w:r w:rsidRPr="009E37A9">
        <w:rPr>
          <w:sz w:val="32"/>
          <w:szCs w:val="32"/>
          <w:lang w:val="en-US"/>
        </w:rPr>
        <w:br/>
        <w:t>Behold, he is coming amid the clouds,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and every eye will see him,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br/>
        <w:t>even those who pierced him.</w:t>
      </w:r>
      <w:r>
        <w:rPr>
          <w:sz w:val="32"/>
          <w:szCs w:val="32"/>
          <w:lang w:val="en-US"/>
        </w:rPr>
        <w:t xml:space="preserve">  </w:t>
      </w:r>
      <w:r w:rsidRPr="009E37A9">
        <w:rPr>
          <w:sz w:val="32"/>
          <w:szCs w:val="32"/>
          <w:lang w:val="en-US"/>
        </w:rPr>
        <w:t>All the peoples of the earth will lament him.</w:t>
      </w:r>
      <w:r>
        <w:rPr>
          <w:sz w:val="32"/>
          <w:szCs w:val="32"/>
          <w:lang w:val="en-US"/>
        </w:rPr>
        <w:t xml:space="preserve">  </w:t>
      </w:r>
      <w:r w:rsidRPr="009E37A9">
        <w:rPr>
          <w:sz w:val="32"/>
          <w:szCs w:val="32"/>
          <w:lang w:val="en-US"/>
        </w:rPr>
        <w:t>Yes.  Amen.</w:t>
      </w:r>
      <w:r>
        <w:rPr>
          <w:sz w:val="32"/>
          <w:szCs w:val="32"/>
          <w:lang w:val="en-US"/>
        </w:rPr>
        <w:t xml:space="preserve">  </w:t>
      </w:r>
      <w:r w:rsidRPr="009E37A9">
        <w:rPr>
          <w:sz w:val="32"/>
          <w:szCs w:val="32"/>
          <w:lang w:val="en-US"/>
        </w:rPr>
        <w:t>"I am the Alpha and the Omega, " says the Lord God,</w:t>
      </w:r>
      <w:r w:rsidRPr="009E37A9">
        <w:rPr>
          <w:sz w:val="32"/>
          <w:szCs w:val="32"/>
          <w:lang w:val="en-US"/>
        </w:rPr>
        <w:br/>
        <w:t>"the one who is and who was and who is to come, the almighty."</w:t>
      </w:r>
    </w:p>
    <w:p w14:paraId="4DC6DAF5" w14:textId="77777777" w:rsidR="009E37A9" w:rsidRPr="009E37A9" w:rsidRDefault="009E37A9" w:rsidP="009E37A9">
      <w:pPr>
        <w:rPr>
          <w:sz w:val="32"/>
          <w:szCs w:val="32"/>
          <w:lang w:val="en-US"/>
        </w:rPr>
      </w:pPr>
    </w:p>
    <w:p w14:paraId="544C20E2" w14:textId="554B3024" w:rsidR="009E37A9" w:rsidRPr="009E37A9" w:rsidRDefault="009E37A9" w:rsidP="009E37A9">
      <w:pPr>
        <w:rPr>
          <w:b/>
          <w:bCs/>
          <w:sz w:val="32"/>
          <w:szCs w:val="32"/>
          <w:lang w:val="en-US"/>
        </w:rPr>
      </w:pPr>
      <w:r w:rsidRPr="009E37A9">
        <w:rPr>
          <w:b/>
          <w:bCs/>
          <w:sz w:val="32"/>
          <w:szCs w:val="32"/>
          <w:lang w:val="en-US"/>
        </w:rPr>
        <w:t>Alleluia</w:t>
      </w:r>
      <w:r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9E37A9">
          <w:rPr>
            <w:rStyle w:val="Hyperkobling"/>
            <w:b/>
            <w:bCs/>
            <w:color w:val="auto"/>
            <w:sz w:val="32"/>
            <w:szCs w:val="32"/>
            <w:lang w:val="en-US"/>
          </w:rPr>
          <w:t>Mk 11:9, 10</w:t>
        </w:r>
      </w:hyperlink>
    </w:p>
    <w:p w14:paraId="07966163" w14:textId="77777777" w:rsidR="009E37A9" w:rsidRDefault="009E37A9" w:rsidP="009E37A9">
      <w:pPr>
        <w:rPr>
          <w:b/>
          <w:bCs/>
          <w:sz w:val="32"/>
          <w:szCs w:val="32"/>
          <w:lang w:val="en-US"/>
        </w:rPr>
      </w:pPr>
      <w:r w:rsidRPr="009E37A9">
        <w:rPr>
          <w:sz w:val="32"/>
          <w:szCs w:val="32"/>
          <w:lang w:val="en-US"/>
        </w:rPr>
        <w:t>R. </w:t>
      </w:r>
      <w:r w:rsidRPr="009E37A9">
        <w:rPr>
          <w:b/>
          <w:bCs/>
          <w:sz w:val="32"/>
          <w:szCs w:val="32"/>
          <w:lang w:val="en-US"/>
        </w:rPr>
        <w:t>Alleluia, alleluia.</w:t>
      </w:r>
      <w:r w:rsidRPr="009E37A9">
        <w:rPr>
          <w:sz w:val="32"/>
          <w:szCs w:val="32"/>
          <w:lang w:val="en-US"/>
        </w:rPr>
        <w:br/>
        <w:t>Blessed is he who comes in the name of the Lord!</w:t>
      </w:r>
      <w:r w:rsidRPr="009E37A9">
        <w:rPr>
          <w:sz w:val="32"/>
          <w:szCs w:val="32"/>
          <w:lang w:val="en-US"/>
        </w:rPr>
        <w:br/>
        <w:t>Blessed is the kingdom of our father David that is to come!</w:t>
      </w:r>
      <w:r w:rsidRPr="009E37A9">
        <w:rPr>
          <w:sz w:val="32"/>
          <w:szCs w:val="32"/>
          <w:lang w:val="en-US"/>
        </w:rPr>
        <w:br/>
        <w:t>R.</w:t>
      </w:r>
      <w:r w:rsidRPr="009E37A9">
        <w:rPr>
          <w:b/>
          <w:bCs/>
          <w:sz w:val="32"/>
          <w:szCs w:val="32"/>
          <w:lang w:val="en-US"/>
        </w:rPr>
        <w:t> Alleluia, alleluia.</w:t>
      </w:r>
    </w:p>
    <w:p w14:paraId="2486D430" w14:textId="77777777" w:rsidR="009E37A9" w:rsidRPr="009E37A9" w:rsidRDefault="009E37A9" w:rsidP="009E37A9">
      <w:pPr>
        <w:rPr>
          <w:sz w:val="32"/>
          <w:szCs w:val="32"/>
          <w:lang w:val="en-US"/>
        </w:rPr>
      </w:pPr>
    </w:p>
    <w:p w14:paraId="6243A451" w14:textId="1171EF22" w:rsidR="009E37A9" w:rsidRPr="009E37A9" w:rsidRDefault="009E37A9" w:rsidP="009E37A9">
      <w:pPr>
        <w:rPr>
          <w:b/>
          <w:bCs/>
          <w:sz w:val="32"/>
          <w:szCs w:val="32"/>
          <w:lang w:val="en-US"/>
        </w:rPr>
      </w:pPr>
      <w:r w:rsidRPr="009E37A9">
        <w:rPr>
          <w:b/>
          <w:bCs/>
          <w:sz w:val="32"/>
          <w:szCs w:val="32"/>
          <w:lang w:val="en-US"/>
        </w:rPr>
        <w:t>Gospel</w:t>
      </w:r>
      <w:r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9E37A9">
          <w:rPr>
            <w:rStyle w:val="Hyperkobling"/>
            <w:b/>
            <w:bCs/>
            <w:color w:val="auto"/>
            <w:sz w:val="32"/>
            <w:szCs w:val="32"/>
            <w:lang w:val="en-US"/>
          </w:rPr>
          <w:t>Jn 18:33b-37</w:t>
        </w:r>
      </w:hyperlink>
    </w:p>
    <w:p w14:paraId="14FF607D" w14:textId="429C597A" w:rsidR="009E37A9" w:rsidRPr="009E37A9" w:rsidRDefault="009E37A9">
      <w:pPr>
        <w:rPr>
          <w:sz w:val="32"/>
          <w:szCs w:val="32"/>
          <w:lang w:val="en-US"/>
        </w:rPr>
      </w:pPr>
      <w:r w:rsidRPr="009E37A9">
        <w:rPr>
          <w:sz w:val="32"/>
          <w:szCs w:val="32"/>
          <w:lang w:val="en-US"/>
        </w:rPr>
        <w:t>Pilate said to Jesus,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"Are you the King of the Jews?" </w:t>
      </w:r>
      <w:r>
        <w:rPr>
          <w:sz w:val="32"/>
          <w:szCs w:val="32"/>
          <w:lang w:val="en-US"/>
        </w:rPr>
        <w:t xml:space="preserve">  </w:t>
      </w:r>
      <w:r w:rsidRPr="009E37A9">
        <w:rPr>
          <w:sz w:val="32"/>
          <w:szCs w:val="32"/>
          <w:lang w:val="en-US"/>
        </w:rPr>
        <w:t xml:space="preserve">Jesus </w:t>
      </w:r>
      <w:proofErr w:type="gramStart"/>
      <w:r w:rsidRPr="009E37A9">
        <w:rPr>
          <w:sz w:val="32"/>
          <w:szCs w:val="32"/>
          <w:lang w:val="en-US"/>
        </w:rPr>
        <w:t xml:space="preserve">answered, 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"</w:t>
      </w:r>
      <w:proofErr w:type="gramEnd"/>
      <w:r w:rsidRPr="009E37A9">
        <w:rPr>
          <w:sz w:val="32"/>
          <w:szCs w:val="32"/>
          <w:lang w:val="en-US"/>
        </w:rPr>
        <w:t>Do you say this on your own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or have others told you about me?" 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Pilate answered, "I am not a Jew, am I? 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Your own nation and the chief priests handed you over to me. 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What have you done?" Jesus answered, "My kingdom does not belong to this world.</w:t>
      </w:r>
      <w:r>
        <w:rPr>
          <w:sz w:val="32"/>
          <w:szCs w:val="32"/>
          <w:lang w:val="en-US"/>
        </w:rPr>
        <w:t xml:space="preserve">  </w:t>
      </w:r>
      <w:r w:rsidRPr="009E37A9">
        <w:rPr>
          <w:sz w:val="32"/>
          <w:szCs w:val="32"/>
          <w:lang w:val="en-US"/>
        </w:rPr>
        <w:t>If my kingdom did belong to this world,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my attendants would be fighting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to keep me from being handed over to the Jews. 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But as it is, my kingdom is not here." </w:t>
      </w:r>
      <w:r>
        <w:rPr>
          <w:sz w:val="32"/>
          <w:szCs w:val="32"/>
          <w:lang w:val="en-US"/>
        </w:rPr>
        <w:t xml:space="preserve"> </w:t>
      </w:r>
      <w:proofErr w:type="gramStart"/>
      <w:r w:rsidRPr="009E37A9">
        <w:rPr>
          <w:sz w:val="32"/>
          <w:szCs w:val="32"/>
          <w:lang w:val="en-US"/>
        </w:rPr>
        <w:t>So</w:t>
      </w:r>
      <w:proofErr w:type="gramEnd"/>
      <w:r w:rsidRPr="009E37A9">
        <w:rPr>
          <w:sz w:val="32"/>
          <w:szCs w:val="32"/>
          <w:lang w:val="en-US"/>
        </w:rPr>
        <w:t xml:space="preserve"> Pilate said to him, "Then you are a king?" 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Jesus answered, "You say I am a king. 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For this I was born and for this I came into the world,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to testify to the truth. </w:t>
      </w:r>
      <w:r>
        <w:rPr>
          <w:sz w:val="32"/>
          <w:szCs w:val="32"/>
          <w:lang w:val="en-US"/>
        </w:rPr>
        <w:t xml:space="preserve"> </w:t>
      </w:r>
      <w:r w:rsidRPr="009E37A9">
        <w:rPr>
          <w:sz w:val="32"/>
          <w:szCs w:val="32"/>
          <w:lang w:val="en-US"/>
        </w:rPr>
        <w:t>Everyone who belongs to the truth listens to my voice."</w:t>
      </w:r>
    </w:p>
    <w:sectPr w:rsidR="009E37A9" w:rsidRPr="009E37A9" w:rsidSect="009E37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A9"/>
    <w:rsid w:val="000074C3"/>
    <w:rsid w:val="009E37A9"/>
    <w:rsid w:val="00E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2B4E"/>
  <w15:chartTrackingRefBased/>
  <w15:docId w15:val="{512A0D35-1C5F-4548-B60D-90E43C47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3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3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3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3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3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3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3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3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3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3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3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37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37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37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37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37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37A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E3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3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3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E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37A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E37A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E37A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3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37A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E37A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E37A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5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245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523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11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025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4337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9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897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2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898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037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6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86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35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32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965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2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88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024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6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461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02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169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66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315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7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18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7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290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9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55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728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23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8023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3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73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22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07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363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0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7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36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75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967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55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02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01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267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278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3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18?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rk/11?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evelation/1?5" TargetMode="External"/><Relationship Id="rId5" Type="http://schemas.openxmlformats.org/officeDocument/2006/relationships/hyperlink" Target="https://bible.usccb.org/bible/psalms/93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daniel/7?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2024-11-12T15:42:00Z</cp:lastPrinted>
  <dcterms:created xsi:type="dcterms:W3CDTF">2024-11-12T15:42:00Z</dcterms:created>
  <dcterms:modified xsi:type="dcterms:W3CDTF">2024-11-12T15:42:00Z</dcterms:modified>
</cp:coreProperties>
</file>