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5B9F" w14:textId="6F69AB03" w:rsidR="00844763" w:rsidRDefault="00844763" w:rsidP="00844763">
      <w:pPr>
        <w:rPr>
          <w:b/>
          <w:bCs/>
          <w:sz w:val="52"/>
          <w:szCs w:val="52"/>
          <w:lang w:val="en-US"/>
        </w:rPr>
      </w:pPr>
      <w:r w:rsidRPr="00844763">
        <w:rPr>
          <w:b/>
          <w:bCs/>
          <w:sz w:val="52"/>
          <w:szCs w:val="52"/>
          <w:lang w:val="en-US"/>
        </w:rPr>
        <w:t>Thirty-first Sunday in Ordinary Time</w:t>
      </w:r>
      <w:r w:rsidRPr="00844763">
        <w:rPr>
          <w:b/>
          <w:bCs/>
          <w:sz w:val="52"/>
          <w:szCs w:val="52"/>
          <w:lang w:val="en-US"/>
        </w:rPr>
        <w:t xml:space="preserve"> </w:t>
      </w:r>
      <w:r>
        <w:rPr>
          <w:b/>
          <w:bCs/>
          <w:sz w:val="52"/>
          <w:szCs w:val="52"/>
          <w:lang w:val="en-US"/>
        </w:rPr>
        <w:t>–</w:t>
      </w:r>
      <w:r w:rsidRPr="00844763">
        <w:rPr>
          <w:b/>
          <w:bCs/>
          <w:sz w:val="52"/>
          <w:szCs w:val="52"/>
          <w:lang w:val="en-US"/>
        </w:rPr>
        <w:t xml:space="preserve"> B</w:t>
      </w:r>
    </w:p>
    <w:p w14:paraId="5625F854" w14:textId="77777777" w:rsidR="00844763" w:rsidRPr="00844763" w:rsidRDefault="00844763" w:rsidP="00844763">
      <w:pPr>
        <w:rPr>
          <w:b/>
          <w:bCs/>
          <w:sz w:val="52"/>
          <w:szCs w:val="52"/>
          <w:lang w:val="en-US"/>
        </w:rPr>
      </w:pPr>
    </w:p>
    <w:p w14:paraId="475EEBB5" w14:textId="4BACE7C8" w:rsidR="00844763" w:rsidRPr="00844763" w:rsidRDefault="00844763" w:rsidP="00844763">
      <w:pPr>
        <w:rPr>
          <w:b/>
          <w:bCs/>
          <w:color w:val="000000" w:themeColor="text1"/>
          <w:sz w:val="32"/>
          <w:szCs w:val="32"/>
          <w:lang w:val="en-US"/>
        </w:rPr>
      </w:pPr>
      <w:r w:rsidRPr="00844763">
        <w:rPr>
          <w:b/>
          <w:bCs/>
          <w:color w:val="000000" w:themeColor="text1"/>
          <w:sz w:val="32"/>
          <w:szCs w:val="32"/>
          <w:lang w:val="en-US"/>
        </w:rPr>
        <w:t>Reading I</w:t>
      </w:r>
      <w:r w:rsidRPr="00844763">
        <w:rPr>
          <w:b/>
          <w:bCs/>
          <w:color w:val="000000" w:themeColor="text1"/>
          <w:sz w:val="32"/>
          <w:szCs w:val="32"/>
          <w:lang w:val="en-US"/>
        </w:rPr>
        <w:t xml:space="preserve">  </w:t>
      </w:r>
      <w:hyperlink r:id="rId4" w:history="1">
        <w:r w:rsidRPr="00844763">
          <w:rPr>
            <w:rStyle w:val="Hyperkobling"/>
            <w:b/>
            <w:bCs/>
            <w:color w:val="000000" w:themeColor="text1"/>
            <w:sz w:val="32"/>
            <w:szCs w:val="32"/>
            <w:lang w:val="en-US"/>
          </w:rPr>
          <w:t>Dt 6:2-6</w:t>
        </w:r>
      </w:hyperlink>
    </w:p>
    <w:p w14:paraId="5A510921" w14:textId="36BBDD7E" w:rsidR="00844763" w:rsidRDefault="00844763" w:rsidP="00844763">
      <w:pPr>
        <w:rPr>
          <w:color w:val="000000" w:themeColor="text1"/>
          <w:sz w:val="32"/>
          <w:szCs w:val="32"/>
          <w:lang w:val="en-US"/>
        </w:rPr>
      </w:pPr>
      <w:r w:rsidRPr="00844763">
        <w:rPr>
          <w:color w:val="000000" w:themeColor="text1"/>
          <w:sz w:val="32"/>
          <w:szCs w:val="32"/>
          <w:lang w:val="en-US"/>
        </w:rPr>
        <w:t>Moses spoke to the people, saying: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844763">
        <w:rPr>
          <w:color w:val="000000" w:themeColor="text1"/>
          <w:sz w:val="32"/>
          <w:szCs w:val="32"/>
          <w:lang w:val="en-US"/>
        </w:rPr>
        <w:t>"Fear the LORD, your God,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and keep, throughout the days of your lives,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all his statutes and commandments which I enjoin on you,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and thus have long life.</w:t>
      </w:r>
      <w:r>
        <w:rPr>
          <w:color w:val="000000" w:themeColor="text1"/>
          <w:sz w:val="32"/>
          <w:szCs w:val="32"/>
          <w:lang w:val="en-US"/>
        </w:rPr>
        <w:t xml:space="preserve">   </w:t>
      </w:r>
      <w:r w:rsidRPr="00844763">
        <w:rPr>
          <w:color w:val="000000" w:themeColor="text1"/>
          <w:sz w:val="32"/>
          <w:szCs w:val="32"/>
          <w:lang w:val="en-US"/>
        </w:rPr>
        <w:t>Hear then, Israel, and be careful to observe them,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that you may grow and prosper the more,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in keeping with the promise of the LORD, the God of your fathers,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to give you a land flowing with milk and honey.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844763">
        <w:rPr>
          <w:color w:val="000000" w:themeColor="text1"/>
          <w:sz w:val="32"/>
          <w:szCs w:val="32"/>
          <w:lang w:val="en-US"/>
        </w:rPr>
        <w:t>"Hear, O Israel! The LORD is our God, the LORD alone! </w:t>
      </w:r>
      <w:r w:rsidRPr="00844763">
        <w:rPr>
          <w:color w:val="000000" w:themeColor="text1"/>
          <w:sz w:val="32"/>
          <w:szCs w:val="32"/>
          <w:lang w:val="en-US"/>
        </w:rPr>
        <w:br/>
        <w:t>Therefore, you shall love the LORD, your God,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with all your heart,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and with all your soul,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and with all your strength. </w:t>
      </w:r>
      <w:r>
        <w:rPr>
          <w:color w:val="000000" w:themeColor="text1"/>
          <w:sz w:val="32"/>
          <w:szCs w:val="32"/>
          <w:lang w:val="en-US"/>
        </w:rPr>
        <w:t xml:space="preserve"> T</w:t>
      </w:r>
      <w:r w:rsidRPr="00844763">
        <w:rPr>
          <w:color w:val="000000" w:themeColor="text1"/>
          <w:sz w:val="32"/>
          <w:szCs w:val="32"/>
          <w:lang w:val="en-US"/>
        </w:rPr>
        <w:t>ake to heart these words which I enjoin on you today."</w:t>
      </w:r>
    </w:p>
    <w:p w14:paraId="61969EC2" w14:textId="77777777" w:rsidR="00844763" w:rsidRPr="00844763" w:rsidRDefault="00844763" w:rsidP="00844763">
      <w:pPr>
        <w:rPr>
          <w:color w:val="000000" w:themeColor="text1"/>
          <w:sz w:val="32"/>
          <w:szCs w:val="32"/>
          <w:lang w:val="en-US"/>
        </w:rPr>
      </w:pPr>
    </w:p>
    <w:p w14:paraId="0C2982BD" w14:textId="1DBDB0FD" w:rsidR="00844763" w:rsidRPr="00844763" w:rsidRDefault="00844763" w:rsidP="00844763">
      <w:pPr>
        <w:rPr>
          <w:b/>
          <w:bCs/>
          <w:color w:val="000000" w:themeColor="text1"/>
          <w:sz w:val="32"/>
          <w:szCs w:val="32"/>
        </w:rPr>
      </w:pPr>
      <w:r w:rsidRPr="00844763">
        <w:rPr>
          <w:b/>
          <w:bCs/>
          <w:color w:val="000000" w:themeColor="text1"/>
          <w:sz w:val="32"/>
          <w:szCs w:val="32"/>
        </w:rPr>
        <w:t xml:space="preserve">Responsorial </w:t>
      </w:r>
      <w:proofErr w:type="spellStart"/>
      <w:r w:rsidRPr="00844763">
        <w:rPr>
          <w:b/>
          <w:bCs/>
          <w:color w:val="000000" w:themeColor="text1"/>
          <w:sz w:val="32"/>
          <w:szCs w:val="32"/>
        </w:rPr>
        <w:t>Psalm</w:t>
      </w:r>
      <w:proofErr w:type="spellEnd"/>
      <w:r w:rsidRPr="00844763">
        <w:rPr>
          <w:b/>
          <w:bCs/>
          <w:color w:val="000000" w:themeColor="text1"/>
          <w:sz w:val="32"/>
          <w:szCs w:val="32"/>
        </w:rPr>
        <w:t xml:space="preserve">  </w:t>
      </w:r>
      <w:hyperlink r:id="rId5" w:history="1">
        <w:proofErr w:type="spellStart"/>
        <w:r w:rsidRPr="00844763">
          <w:rPr>
            <w:rStyle w:val="Hyperkobling"/>
            <w:b/>
            <w:bCs/>
            <w:color w:val="000000" w:themeColor="text1"/>
            <w:sz w:val="32"/>
            <w:szCs w:val="32"/>
          </w:rPr>
          <w:t>Ps</w:t>
        </w:r>
        <w:proofErr w:type="spellEnd"/>
        <w:r w:rsidRPr="00844763">
          <w:rPr>
            <w:rStyle w:val="Hyperkobling"/>
            <w:b/>
            <w:bCs/>
            <w:color w:val="000000" w:themeColor="text1"/>
            <w:sz w:val="32"/>
            <w:szCs w:val="32"/>
          </w:rPr>
          <w:t xml:space="preserve"> 18:2-3, 3-4, 47, 51</w:t>
        </w:r>
      </w:hyperlink>
    </w:p>
    <w:p w14:paraId="2F8944EF" w14:textId="77777777" w:rsidR="00844763" w:rsidRDefault="00844763" w:rsidP="00844763">
      <w:pPr>
        <w:rPr>
          <w:b/>
          <w:bCs/>
          <w:color w:val="000000" w:themeColor="text1"/>
          <w:sz w:val="32"/>
          <w:szCs w:val="32"/>
          <w:lang w:val="en-US"/>
        </w:rPr>
      </w:pPr>
      <w:r w:rsidRPr="00844763">
        <w:rPr>
          <w:color w:val="000000" w:themeColor="text1"/>
          <w:sz w:val="32"/>
          <w:szCs w:val="32"/>
          <w:lang w:val="en-US"/>
        </w:rPr>
        <w:t>R. (2)    </w:t>
      </w:r>
      <w:r w:rsidRPr="00844763">
        <w:rPr>
          <w:b/>
          <w:bCs/>
          <w:color w:val="000000" w:themeColor="text1"/>
          <w:sz w:val="32"/>
          <w:szCs w:val="32"/>
          <w:lang w:val="en-US"/>
        </w:rPr>
        <w:t>I love you, Lord, my strength.</w:t>
      </w:r>
      <w:r w:rsidRPr="00844763">
        <w:rPr>
          <w:color w:val="000000" w:themeColor="text1"/>
          <w:sz w:val="32"/>
          <w:szCs w:val="32"/>
          <w:lang w:val="en-US"/>
        </w:rPr>
        <w:br/>
        <w:t>I love you, O LORD, my strength,</w:t>
      </w:r>
      <w:r w:rsidRPr="00844763">
        <w:rPr>
          <w:color w:val="000000" w:themeColor="text1"/>
          <w:sz w:val="32"/>
          <w:szCs w:val="32"/>
          <w:lang w:val="en-US"/>
        </w:rPr>
        <w:br/>
        <w:t>    O LORD, my rock, my fortress, my deliverer.</w:t>
      </w:r>
      <w:r w:rsidRPr="00844763">
        <w:rPr>
          <w:color w:val="000000" w:themeColor="text1"/>
          <w:sz w:val="32"/>
          <w:szCs w:val="32"/>
          <w:lang w:val="en-US"/>
        </w:rPr>
        <w:br/>
        <w:t>R. </w:t>
      </w:r>
      <w:r w:rsidRPr="00844763">
        <w:rPr>
          <w:b/>
          <w:bCs/>
          <w:color w:val="000000" w:themeColor="text1"/>
          <w:sz w:val="32"/>
          <w:szCs w:val="32"/>
          <w:lang w:val="en-US"/>
        </w:rPr>
        <w:t>I love you, Lord, my strength.</w:t>
      </w:r>
      <w:r w:rsidRPr="00844763">
        <w:rPr>
          <w:color w:val="000000" w:themeColor="text1"/>
          <w:sz w:val="32"/>
          <w:szCs w:val="32"/>
          <w:lang w:val="en-US"/>
        </w:rPr>
        <w:br/>
        <w:t>My God, my rock of refuge,</w:t>
      </w:r>
      <w:r w:rsidRPr="00844763">
        <w:rPr>
          <w:color w:val="000000" w:themeColor="text1"/>
          <w:sz w:val="32"/>
          <w:szCs w:val="32"/>
          <w:lang w:val="en-US"/>
        </w:rPr>
        <w:br/>
        <w:t>    my shield, the horn of my salvation, my stronghold!</w:t>
      </w:r>
      <w:r w:rsidRPr="00844763">
        <w:rPr>
          <w:color w:val="000000" w:themeColor="text1"/>
          <w:sz w:val="32"/>
          <w:szCs w:val="32"/>
          <w:lang w:val="en-US"/>
        </w:rPr>
        <w:br/>
        <w:t>Praised be the LORD, I exclaim,</w:t>
      </w:r>
      <w:r w:rsidRPr="00844763">
        <w:rPr>
          <w:color w:val="000000" w:themeColor="text1"/>
          <w:sz w:val="32"/>
          <w:szCs w:val="32"/>
          <w:lang w:val="en-US"/>
        </w:rPr>
        <w:br/>
        <w:t>    and I am safe from my enemies.</w:t>
      </w:r>
      <w:r w:rsidRPr="00844763">
        <w:rPr>
          <w:color w:val="000000" w:themeColor="text1"/>
          <w:sz w:val="32"/>
          <w:szCs w:val="32"/>
          <w:lang w:val="en-US"/>
        </w:rPr>
        <w:br/>
        <w:t>R. </w:t>
      </w:r>
      <w:r w:rsidRPr="00844763">
        <w:rPr>
          <w:b/>
          <w:bCs/>
          <w:color w:val="000000" w:themeColor="text1"/>
          <w:sz w:val="32"/>
          <w:szCs w:val="32"/>
          <w:lang w:val="en-US"/>
        </w:rPr>
        <w:t>I love you, Lord, my strength.</w:t>
      </w:r>
      <w:r w:rsidRPr="00844763">
        <w:rPr>
          <w:color w:val="000000" w:themeColor="text1"/>
          <w:sz w:val="32"/>
          <w:szCs w:val="32"/>
          <w:lang w:val="en-US"/>
        </w:rPr>
        <w:br/>
        <w:t>The LORD lives!  And blessed be my rock!</w:t>
      </w:r>
      <w:r w:rsidRPr="00844763">
        <w:rPr>
          <w:color w:val="000000" w:themeColor="text1"/>
          <w:sz w:val="32"/>
          <w:szCs w:val="32"/>
          <w:lang w:val="en-US"/>
        </w:rPr>
        <w:br/>
        <w:t>    Extolled be God my savior.</w:t>
      </w:r>
      <w:r w:rsidRPr="00844763">
        <w:rPr>
          <w:color w:val="000000" w:themeColor="text1"/>
          <w:sz w:val="32"/>
          <w:szCs w:val="32"/>
          <w:lang w:val="en-US"/>
        </w:rPr>
        <w:br/>
        <w:t>You who gave great victories to your king</w:t>
      </w:r>
      <w:r w:rsidRPr="00844763">
        <w:rPr>
          <w:color w:val="000000" w:themeColor="text1"/>
          <w:sz w:val="32"/>
          <w:szCs w:val="32"/>
          <w:lang w:val="en-US"/>
        </w:rPr>
        <w:br/>
        <w:t>    and showed kindness to your anointed.</w:t>
      </w:r>
      <w:r w:rsidRPr="00844763">
        <w:rPr>
          <w:color w:val="000000" w:themeColor="text1"/>
          <w:sz w:val="32"/>
          <w:szCs w:val="32"/>
          <w:lang w:val="en-US"/>
        </w:rPr>
        <w:br/>
        <w:t>R.</w:t>
      </w:r>
      <w:r w:rsidRPr="00844763">
        <w:rPr>
          <w:b/>
          <w:bCs/>
          <w:color w:val="000000" w:themeColor="text1"/>
          <w:sz w:val="32"/>
          <w:szCs w:val="32"/>
          <w:lang w:val="en-US"/>
        </w:rPr>
        <w:t> I love you, Lord, my strength.</w:t>
      </w:r>
    </w:p>
    <w:p w14:paraId="7C12E94E" w14:textId="77777777" w:rsidR="00844763" w:rsidRDefault="00844763" w:rsidP="00844763">
      <w:pPr>
        <w:rPr>
          <w:b/>
          <w:bCs/>
          <w:color w:val="000000" w:themeColor="text1"/>
          <w:sz w:val="32"/>
          <w:szCs w:val="32"/>
          <w:lang w:val="en-US"/>
        </w:rPr>
      </w:pPr>
    </w:p>
    <w:p w14:paraId="51C1A75D" w14:textId="77777777" w:rsidR="00844763" w:rsidRPr="00844763" w:rsidRDefault="00844763" w:rsidP="00844763">
      <w:pPr>
        <w:rPr>
          <w:color w:val="000000" w:themeColor="text1"/>
          <w:sz w:val="32"/>
          <w:szCs w:val="32"/>
          <w:lang w:val="en-US"/>
        </w:rPr>
      </w:pPr>
    </w:p>
    <w:p w14:paraId="17A9385C" w14:textId="32CABB84" w:rsidR="00844763" w:rsidRPr="00844763" w:rsidRDefault="00844763" w:rsidP="00844763">
      <w:pPr>
        <w:rPr>
          <w:b/>
          <w:bCs/>
          <w:color w:val="000000" w:themeColor="text1"/>
          <w:sz w:val="32"/>
          <w:szCs w:val="32"/>
          <w:lang w:val="en-US"/>
        </w:rPr>
      </w:pPr>
      <w:r w:rsidRPr="00844763">
        <w:rPr>
          <w:b/>
          <w:bCs/>
          <w:color w:val="000000" w:themeColor="text1"/>
          <w:sz w:val="32"/>
          <w:szCs w:val="32"/>
          <w:lang w:val="en-US"/>
        </w:rPr>
        <w:lastRenderedPageBreak/>
        <w:t>Reading II</w:t>
      </w:r>
      <w:r w:rsidRPr="00844763">
        <w:rPr>
          <w:b/>
          <w:bCs/>
          <w:color w:val="000000" w:themeColor="text1"/>
          <w:sz w:val="32"/>
          <w:szCs w:val="32"/>
          <w:lang w:val="en-US"/>
        </w:rPr>
        <w:t xml:space="preserve">  </w:t>
      </w:r>
      <w:hyperlink r:id="rId6" w:history="1">
        <w:r w:rsidRPr="00844763">
          <w:rPr>
            <w:rStyle w:val="Hyperkobling"/>
            <w:b/>
            <w:bCs/>
            <w:color w:val="000000" w:themeColor="text1"/>
            <w:sz w:val="32"/>
            <w:szCs w:val="32"/>
            <w:lang w:val="en-US"/>
          </w:rPr>
          <w:t>Heb 7:23-28</w:t>
        </w:r>
      </w:hyperlink>
    </w:p>
    <w:p w14:paraId="2E4597E4" w14:textId="374DECC8" w:rsidR="00844763" w:rsidRDefault="00844763" w:rsidP="00844763">
      <w:pPr>
        <w:rPr>
          <w:color w:val="000000" w:themeColor="text1"/>
          <w:sz w:val="32"/>
          <w:szCs w:val="32"/>
          <w:lang w:val="en-US"/>
        </w:rPr>
      </w:pPr>
      <w:r w:rsidRPr="00844763">
        <w:rPr>
          <w:color w:val="000000" w:themeColor="text1"/>
          <w:sz w:val="32"/>
          <w:szCs w:val="32"/>
          <w:lang w:val="en-US"/>
        </w:rPr>
        <w:t>Brothers and sisters: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844763">
        <w:rPr>
          <w:color w:val="000000" w:themeColor="text1"/>
          <w:sz w:val="32"/>
          <w:szCs w:val="32"/>
          <w:lang w:val="en-US"/>
        </w:rPr>
        <w:t xml:space="preserve">The </w:t>
      </w:r>
      <w:proofErr w:type="spellStart"/>
      <w:r w:rsidRPr="00844763">
        <w:rPr>
          <w:color w:val="000000" w:themeColor="text1"/>
          <w:sz w:val="32"/>
          <w:szCs w:val="32"/>
          <w:lang w:val="en-US"/>
        </w:rPr>
        <w:t>levitical</w:t>
      </w:r>
      <w:proofErr w:type="spellEnd"/>
      <w:r w:rsidRPr="00844763">
        <w:rPr>
          <w:color w:val="000000" w:themeColor="text1"/>
          <w:sz w:val="32"/>
          <w:szCs w:val="32"/>
          <w:lang w:val="en-US"/>
        </w:rPr>
        <w:t xml:space="preserve"> priests were many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because they were prevented by death from remaining in office,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but Jesus, because he remains forever,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has a priesthood that does not pass away.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844763">
        <w:rPr>
          <w:color w:val="000000" w:themeColor="text1"/>
          <w:sz w:val="32"/>
          <w:szCs w:val="32"/>
          <w:lang w:val="en-US"/>
        </w:rPr>
        <w:t>Therefore, he is always able to save those who approach God through him,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since he lives forever to make intercession for them.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844763">
        <w:rPr>
          <w:color w:val="000000" w:themeColor="text1"/>
          <w:sz w:val="32"/>
          <w:szCs w:val="32"/>
          <w:lang w:val="en-US"/>
        </w:rPr>
        <w:t>It was fitting that we should have such a high priest: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844763">
        <w:rPr>
          <w:color w:val="000000" w:themeColor="text1"/>
          <w:sz w:val="32"/>
          <w:szCs w:val="32"/>
          <w:lang w:val="en-US"/>
        </w:rPr>
        <w:t>holy, innocent, undefiled, separated from sinners,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higher than the heavens.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844763">
        <w:rPr>
          <w:color w:val="000000" w:themeColor="text1"/>
          <w:sz w:val="32"/>
          <w:szCs w:val="32"/>
          <w:lang w:val="en-US"/>
        </w:rPr>
        <w:t>He has no need, as did the high priests,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to offer sacrifice day after day,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first for his own sins and then for those of the people;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he did that once for all when he offered himself. 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844763">
        <w:rPr>
          <w:color w:val="000000" w:themeColor="text1"/>
          <w:sz w:val="32"/>
          <w:szCs w:val="32"/>
          <w:lang w:val="en-US"/>
        </w:rPr>
        <w:t>For the law appoints men subject to weakness to be high priests,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but the word of the oath, which was taken after the law,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appoints a son,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who has been made perfect forever.</w:t>
      </w:r>
    </w:p>
    <w:p w14:paraId="31885EBA" w14:textId="77777777" w:rsidR="00844763" w:rsidRPr="00844763" w:rsidRDefault="00844763" w:rsidP="00844763">
      <w:pPr>
        <w:rPr>
          <w:color w:val="000000" w:themeColor="text1"/>
          <w:sz w:val="32"/>
          <w:szCs w:val="32"/>
          <w:lang w:val="en-US"/>
        </w:rPr>
      </w:pPr>
    </w:p>
    <w:p w14:paraId="4FB5C58C" w14:textId="50BC9EBF" w:rsidR="00844763" w:rsidRPr="00844763" w:rsidRDefault="00844763" w:rsidP="00844763">
      <w:pPr>
        <w:rPr>
          <w:b/>
          <w:bCs/>
          <w:color w:val="000000" w:themeColor="text1"/>
          <w:sz w:val="32"/>
          <w:szCs w:val="32"/>
          <w:lang w:val="en-US"/>
        </w:rPr>
      </w:pPr>
      <w:r w:rsidRPr="00844763">
        <w:rPr>
          <w:b/>
          <w:bCs/>
          <w:color w:val="000000" w:themeColor="text1"/>
          <w:sz w:val="32"/>
          <w:szCs w:val="32"/>
          <w:lang w:val="en-US"/>
        </w:rPr>
        <w:t>Alleluia</w:t>
      </w:r>
      <w:r w:rsidRPr="00844763">
        <w:rPr>
          <w:b/>
          <w:bCs/>
          <w:color w:val="000000" w:themeColor="text1"/>
          <w:sz w:val="32"/>
          <w:szCs w:val="32"/>
          <w:lang w:val="en-US"/>
        </w:rPr>
        <w:t xml:space="preserve">  </w:t>
      </w:r>
      <w:hyperlink r:id="rId7" w:history="1">
        <w:r w:rsidRPr="00844763">
          <w:rPr>
            <w:rStyle w:val="Hyperkobling"/>
            <w:b/>
            <w:bCs/>
            <w:color w:val="000000" w:themeColor="text1"/>
            <w:sz w:val="32"/>
            <w:szCs w:val="32"/>
            <w:lang w:val="en-US"/>
          </w:rPr>
          <w:t>Jn 14:23</w:t>
        </w:r>
      </w:hyperlink>
    </w:p>
    <w:p w14:paraId="0B68785C" w14:textId="50C74278" w:rsidR="00844763" w:rsidRDefault="00844763" w:rsidP="00844763">
      <w:pPr>
        <w:rPr>
          <w:b/>
          <w:bCs/>
          <w:color w:val="000000" w:themeColor="text1"/>
          <w:sz w:val="32"/>
          <w:szCs w:val="32"/>
          <w:lang w:val="en-US"/>
        </w:rPr>
      </w:pPr>
      <w:r w:rsidRPr="00844763">
        <w:rPr>
          <w:color w:val="000000" w:themeColor="text1"/>
          <w:sz w:val="32"/>
          <w:szCs w:val="32"/>
          <w:lang w:val="en-US"/>
        </w:rPr>
        <w:t>R. </w:t>
      </w:r>
      <w:r w:rsidRPr="00844763">
        <w:rPr>
          <w:b/>
          <w:bCs/>
          <w:color w:val="000000" w:themeColor="text1"/>
          <w:sz w:val="32"/>
          <w:szCs w:val="32"/>
          <w:lang w:val="en-US"/>
        </w:rPr>
        <w:t>Alleluia, alleluia.</w:t>
      </w:r>
      <w:r w:rsidRPr="00844763">
        <w:rPr>
          <w:b/>
          <w:bCs/>
          <w:color w:val="000000" w:themeColor="text1"/>
          <w:sz w:val="32"/>
          <w:szCs w:val="32"/>
          <w:lang w:val="en-US"/>
        </w:rPr>
        <w:t xml:space="preserve">  </w:t>
      </w:r>
      <w:r w:rsidRPr="00844763">
        <w:rPr>
          <w:color w:val="000000" w:themeColor="text1"/>
          <w:sz w:val="32"/>
          <w:szCs w:val="32"/>
          <w:lang w:val="en-US"/>
        </w:rPr>
        <w:t>Whoever loves me will keep my word, says the Lord;</w:t>
      </w:r>
      <w:r w:rsidRPr="00844763"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 xml:space="preserve">and my father will love </w:t>
      </w:r>
      <w:proofErr w:type="gramStart"/>
      <w:r w:rsidRPr="00844763">
        <w:rPr>
          <w:color w:val="000000" w:themeColor="text1"/>
          <w:sz w:val="32"/>
          <w:szCs w:val="32"/>
          <w:lang w:val="en-US"/>
        </w:rPr>
        <w:t>him</w:t>
      </w:r>
      <w:proofErr w:type="gramEnd"/>
      <w:r w:rsidRPr="00844763">
        <w:rPr>
          <w:color w:val="000000" w:themeColor="text1"/>
          <w:sz w:val="32"/>
          <w:szCs w:val="32"/>
          <w:lang w:val="en-US"/>
        </w:rPr>
        <w:t xml:space="preserve"> and we will come to him.</w:t>
      </w:r>
      <w:r w:rsidRPr="00844763">
        <w:rPr>
          <w:color w:val="000000" w:themeColor="text1"/>
          <w:sz w:val="32"/>
          <w:szCs w:val="32"/>
          <w:lang w:val="en-US"/>
        </w:rPr>
        <w:t xml:space="preserve">  </w:t>
      </w:r>
      <w:r w:rsidRPr="00844763">
        <w:rPr>
          <w:color w:val="000000" w:themeColor="text1"/>
          <w:sz w:val="32"/>
          <w:szCs w:val="32"/>
          <w:lang w:val="en-US"/>
        </w:rPr>
        <w:t>R. </w:t>
      </w:r>
      <w:r w:rsidRPr="00844763">
        <w:rPr>
          <w:b/>
          <w:bCs/>
          <w:color w:val="000000" w:themeColor="text1"/>
          <w:sz w:val="32"/>
          <w:szCs w:val="32"/>
          <w:lang w:val="en-US"/>
        </w:rPr>
        <w:t>Alleluia, alleluia.</w:t>
      </w:r>
    </w:p>
    <w:p w14:paraId="5A224861" w14:textId="77777777" w:rsidR="00844763" w:rsidRPr="00844763" w:rsidRDefault="00844763" w:rsidP="00844763">
      <w:pPr>
        <w:rPr>
          <w:color w:val="000000" w:themeColor="text1"/>
          <w:sz w:val="32"/>
          <w:szCs w:val="32"/>
          <w:lang w:val="en-US"/>
        </w:rPr>
      </w:pPr>
    </w:p>
    <w:p w14:paraId="7FEB8C30" w14:textId="0AA46927" w:rsidR="00844763" w:rsidRPr="00844763" w:rsidRDefault="00844763" w:rsidP="00844763">
      <w:pPr>
        <w:rPr>
          <w:b/>
          <w:bCs/>
          <w:color w:val="000000" w:themeColor="text1"/>
          <w:sz w:val="32"/>
          <w:szCs w:val="32"/>
          <w:lang w:val="en-US"/>
        </w:rPr>
      </w:pPr>
      <w:r w:rsidRPr="00844763">
        <w:rPr>
          <w:b/>
          <w:bCs/>
          <w:color w:val="000000" w:themeColor="text1"/>
          <w:sz w:val="32"/>
          <w:szCs w:val="32"/>
          <w:lang w:val="en-US"/>
        </w:rPr>
        <w:t>Gospel</w:t>
      </w:r>
      <w:r w:rsidRPr="00844763">
        <w:rPr>
          <w:b/>
          <w:bCs/>
          <w:color w:val="000000" w:themeColor="text1"/>
          <w:sz w:val="32"/>
          <w:szCs w:val="32"/>
          <w:lang w:val="en-US"/>
        </w:rPr>
        <w:t xml:space="preserve">  </w:t>
      </w:r>
      <w:hyperlink r:id="rId8" w:history="1">
        <w:r w:rsidRPr="00844763">
          <w:rPr>
            <w:rStyle w:val="Hyperkobling"/>
            <w:b/>
            <w:bCs/>
            <w:color w:val="000000" w:themeColor="text1"/>
            <w:sz w:val="32"/>
            <w:szCs w:val="32"/>
            <w:lang w:val="en-US"/>
          </w:rPr>
          <w:t>Mk 12:28b-34</w:t>
        </w:r>
      </w:hyperlink>
    </w:p>
    <w:p w14:paraId="0A6E1297" w14:textId="4A5C142C" w:rsidR="00844763" w:rsidRPr="00844763" w:rsidRDefault="00844763" w:rsidP="00844763">
      <w:pPr>
        <w:rPr>
          <w:color w:val="000000" w:themeColor="text1"/>
          <w:sz w:val="32"/>
          <w:szCs w:val="32"/>
          <w:lang w:val="en-US"/>
        </w:rPr>
      </w:pPr>
      <w:r w:rsidRPr="00844763">
        <w:rPr>
          <w:color w:val="000000" w:themeColor="text1"/>
          <w:sz w:val="32"/>
          <w:szCs w:val="32"/>
          <w:lang w:val="en-US"/>
        </w:rPr>
        <w:t>One of the scribes came to Jesus and asked him,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"Which is the first of all the commandments?" 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Jesus replied, "The first is this:</w:t>
      </w:r>
      <w:r w:rsidRPr="00844763">
        <w:rPr>
          <w:color w:val="000000" w:themeColor="text1"/>
          <w:sz w:val="32"/>
          <w:szCs w:val="32"/>
          <w:lang w:val="en-US"/>
        </w:rPr>
        <w:br/>
      </w:r>
      <w:r w:rsidRPr="00844763">
        <w:rPr>
          <w:i/>
          <w:iCs/>
          <w:color w:val="000000" w:themeColor="text1"/>
          <w:sz w:val="32"/>
          <w:szCs w:val="32"/>
          <w:lang w:val="en-US"/>
        </w:rPr>
        <w:t>Hear, O Israel!</w:t>
      </w:r>
      <w:r>
        <w:rPr>
          <w:i/>
          <w:iCs/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i/>
          <w:iCs/>
          <w:color w:val="000000" w:themeColor="text1"/>
          <w:sz w:val="32"/>
          <w:szCs w:val="32"/>
          <w:lang w:val="en-US"/>
        </w:rPr>
        <w:t>The Lord our God is Lord alone!</w:t>
      </w:r>
      <w:r>
        <w:rPr>
          <w:i/>
          <w:iCs/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i/>
          <w:iCs/>
          <w:color w:val="000000" w:themeColor="text1"/>
          <w:sz w:val="32"/>
          <w:szCs w:val="32"/>
          <w:lang w:val="en-US"/>
        </w:rPr>
        <w:t>You shall love the Lord your God with all your heart,</w:t>
      </w:r>
      <w:r>
        <w:rPr>
          <w:i/>
          <w:iCs/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i/>
          <w:iCs/>
          <w:color w:val="000000" w:themeColor="text1"/>
          <w:sz w:val="32"/>
          <w:szCs w:val="32"/>
          <w:lang w:val="en-US"/>
        </w:rPr>
        <w:t>with all your soul, with all your mind,</w:t>
      </w:r>
      <w:r>
        <w:rPr>
          <w:i/>
          <w:iCs/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i/>
          <w:iCs/>
          <w:color w:val="000000" w:themeColor="text1"/>
          <w:sz w:val="32"/>
          <w:szCs w:val="32"/>
          <w:lang w:val="en-US"/>
        </w:rPr>
        <w:t>and with all your strength.</w:t>
      </w:r>
      <w:r>
        <w:rPr>
          <w:i/>
          <w:iCs/>
          <w:color w:val="000000" w:themeColor="text1"/>
          <w:sz w:val="32"/>
          <w:szCs w:val="32"/>
          <w:lang w:val="en-US"/>
        </w:rPr>
        <w:t xml:space="preserve">  </w:t>
      </w:r>
      <w:r w:rsidRPr="00844763">
        <w:rPr>
          <w:color w:val="000000" w:themeColor="text1"/>
          <w:sz w:val="32"/>
          <w:szCs w:val="32"/>
          <w:lang w:val="en-US"/>
        </w:rPr>
        <w:t>The second is this: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i/>
          <w:iCs/>
          <w:color w:val="000000" w:themeColor="text1"/>
          <w:sz w:val="32"/>
          <w:szCs w:val="32"/>
          <w:lang w:val="en-US"/>
        </w:rPr>
        <w:t>You shall love your neighbor as yourself.</w:t>
      </w:r>
      <w:r>
        <w:rPr>
          <w:i/>
          <w:iCs/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There is no other commandment greater than these." 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844763">
        <w:rPr>
          <w:color w:val="000000" w:themeColor="text1"/>
          <w:sz w:val="32"/>
          <w:szCs w:val="32"/>
          <w:lang w:val="en-US"/>
        </w:rPr>
        <w:t>The scribe said to him, "Well said, teacher.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You are right in saying,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 xml:space="preserve">'He is One and there is no other than </w:t>
      </w:r>
      <w:proofErr w:type="gramStart"/>
      <w:r w:rsidRPr="00844763">
        <w:rPr>
          <w:color w:val="000000" w:themeColor="text1"/>
          <w:sz w:val="32"/>
          <w:szCs w:val="32"/>
          <w:lang w:val="en-US"/>
        </w:rPr>
        <w:t>he</w:t>
      </w:r>
      <w:proofErr w:type="gramEnd"/>
      <w:r w:rsidRPr="00844763">
        <w:rPr>
          <w:color w:val="000000" w:themeColor="text1"/>
          <w:sz w:val="32"/>
          <w:szCs w:val="32"/>
          <w:lang w:val="en-US"/>
        </w:rPr>
        <w:t>.'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And 'to love him with all your heart,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with all your understanding,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with all your strength,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and to love your neighbor as yourself'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is worth more than all burnt offerings and sacrifices."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And when Jesus saw that he answered with understanding,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he said to him,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"You are not far from the kingdom of God." 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844763">
        <w:rPr>
          <w:color w:val="000000" w:themeColor="text1"/>
          <w:sz w:val="32"/>
          <w:szCs w:val="32"/>
          <w:lang w:val="en-US"/>
        </w:rPr>
        <w:t>And no one dared to ask him any more questions.</w:t>
      </w:r>
    </w:p>
    <w:p w14:paraId="0BED647F" w14:textId="77777777" w:rsidR="00844763" w:rsidRPr="00844763" w:rsidRDefault="00844763">
      <w:pPr>
        <w:rPr>
          <w:color w:val="000000" w:themeColor="text1"/>
          <w:sz w:val="32"/>
          <w:szCs w:val="32"/>
          <w:lang w:val="en-US"/>
        </w:rPr>
      </w:pPr>
    </w:p>
    <w:sectPr w:rsidR="00844763" w:rsidRPr="00844763" w:rsidSect="00844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63"/>
    <w:rsid w:val="00844763"/>
    <w:rsid w:val="008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C175"/>
  <w15:chartTrackingRefBased/>
  <w15:docId w15:val="{2C7CD879-1147-4B08-A0DF-A2298D87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4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4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4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4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4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4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4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4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4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44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44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4476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4476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4476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4476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4476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4476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44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4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44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44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4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4476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4476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4476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44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4476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4476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4476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4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97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372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495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522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4716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74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1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708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503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5978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405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4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817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82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093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6785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8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67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342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7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885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2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0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964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975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550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684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049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453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1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991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20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686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546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4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989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793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004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5128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0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559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769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496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4091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2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897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300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63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454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1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354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945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784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201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3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rk/12?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14?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hebrews/7?23" TargetMode="External"/><Relationship Id="rId5" Type="http://schemas.openxmlformats.org/officeDocument/2006/relationships/hyperlink" Target="https://bible.usccb.org/bible/psalms/18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deuteronomy/6?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2024-10-22T14:32:00Z</dcterms:created>
  <dcterms:modified xsi:type="dcterms:W3CDTF">2024-10-22T14:38:00Z</dcterms:modified>
</cp:coreProperties>
</file>