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69B" w:rsidRPr="00142F82" w:rsidRDefault="0070169B" w:rsidP="0070169B">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Pr>
          <w:rFonts w:ascii="Arial" w:eastAsia="Times New Roman" w:hAnsi="Arial" w:cs="Arial"/>
          <w:color w:val="000000"/>
          <w:kern w:val="36"/>
          <w:sz w:val="36"/>
          <w:szCs w:val="36"/>
        </w:rPr>
        <w:t>8</w:t>
      </w:r>
      <w:r w:rsidRPr="00142F82">
        <w:rPr>
          <w:rFonts w:ascii="Arial" w:eastAsia="Times New Roman" w:hAnsi="Arial" w:cs="Arial"/>
          <w:color w:val="000000"/>
          <w:kern w:val="36"/>
          <w:sz w:val="36"/>
          <w:szCs w:val="36"/>
        </w:rPr>
        <w:t>. søndag i det alminnelige kirkeår (år C)</w:t>
      </w:r>
    </w:p>
    <w:bookmarkEnd w:id="0"/>
    <w:p w:rsidR="00942575" w:rsidRDefault="00942575"/>
    <w:p w:rsidR="0070169B" w:rsidRPr="0070169B" w:rsidRDefault="0070169B" w:rsidP="0070169B">
      <w:pPr>
        <w:pBdr>
          <w:bottom w:val="single" w:sz="6" w:space="2" w:color="AAAAAA"/>
        </w:pBdr>
        <w:shd w:val="clear" w:color="auto" w:fill="FFFFFF"/>
        <w:spacing w:after="144" w:line="240" w:lineRule="auto"/>
        <w:outlineLvl w:val="1"/>
        <w:rPr>
          <w:rFonts w:ascii="Arial" w:eastAsia="Times New Roman" w:hAnsi="Arial" w:cs="Arial"/>
          <w:sz w:val="36"/>
          <w:szCs w:val="36"/>
        </w:rPr>
      </w:pPr>
      <w:r w:rsidRPr="0070169B">
        <w:rPr>
          <w:rFonts w:ascii="Arial" w:eastAsia="Times New Roman" w:hAnsi="Arial" w:cs="Arial"/>
          <w:sz w:val="36"/>
          <w:szCs w:val="36"/>
        </w:rPr>
        <w:t xml:space="preserve">1. </w:t>
      </w:r>
      <w:proofErr w:type="gramStart"/>
      <w:r w:rsidRPr="0070169B">
        <w:rPr>
          <w:rFonts w:ascii="Arial" w:eastAsia="Times New Roman" w:hAnsi="Arial" w:cs="Arial"/>
          <w:sz w:val="36"/>
          <w:szCs w:val="36"/>
        </w:rPr>
        <w:t>lesning</w:t>
      </w:r>
      <w:r w:rsidRPr="0070169B">
        <w:rPr>
          <w:rFonts w:ascii="Arial" w:eastAsia="Times New Roman" w:hAnsi="Arial" w:cs="Arial"/>
          <w:sz w:val="36"/>
          <w:szCs w:val="36"/>
        </w:rPr>
        <w:t xml:space="preserve">  </w:t>
      </w:r>
      <w:r w:rsidRPr="0070169B">
        <w:rPr>
          <w:rFonts w:ascii="Arial" w:eastAsia="Times New Roman" w:hAnsi="Arial" w:cs="Arial"/>
          <w:sz w:val="36"/>
          <w:szCs w:val="36"/>
        </w:rPr>
        <w:t>Sir</w:t>
      </w:r>
      <w:proofErr w:type="gramEnd"/>
      <w:r w:rsidRPr="0070169B">
        <w:rPr>
          <w:rFonts w:ascii="Arial" w:eastAsia="Times New Roman" w:hAnsi="Arial" w:cs="Arial"/>
          <w:sz w:val="36"/>
          <w:szCs w:val="36"/>
        </w:rPr>
        <w:t xml:space="preserve"> 27,4–7 (5–8)</w:t>
      </w:r>
    </w:p>
    <w:p w:rsidR="0070169B" w:rsidRPr="0070169B" w:rsidRDefault="0070169B" w:rsidP="0070169B">
      <w:pPr>
        <w:shd w:val="clear" w:color="auto" w:fill="FFFFFF"/>
        <w:spacing w:after="48" w:line="240" w:lineRule="auto"/>
        <w:rPr>
          <w:rFonts w:ascii="Arial" w:eastAsia="Times New Roman" w:hAnsi="Arial" w:cs="Arial"/>
          <w:i/>
          <w:iCs/>
          <w:sz w:val="36"/>
          <w:szCs w:val="36"/>
        </w:rPr>
      </w:pPr>
      <w:r w:rsidRPr="0070169B">
        <w:rPr>
          <w:rFonts w:ascii="Arial" w:eastAsia="Times New Roman" w:hAnsi="Arial" w:cs="Arial"/>
          <w:i/>
          <w:iCs/>
          <w:sz w:val="36"/>
          <w:szCs w:val="36"/>
        </w:rPr>
        <w:t>Ros ingen før du har hørt ham tale</w:t>
      </w: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P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Når sikten ristes, blir rusket tilbake; slik blir smusset tilbake i menneskets tanker.</w:t>
      </w:r>
    </w:p>
    <w:p w:rsidR="0070169B" w:rsidRP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Som pottemakerens kar prøves i ovnen, prøves mennesket når du samtaler med det.</w:t>
      </w:r>
    </w:p>
    <w:p w:rsidR="0070169B" w:rsidRP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Treets frukt viser hvordan det er stelt, menneskets tale røper dets tanker.</w:t>
      </w:r>
    </w:p>
    <w:p w:rsid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Ros ingen før du har hørt ham tale, for slik skal mennesker stå sin prøve.</w:t>
      </w: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Pr="0070169B" w:rsidRDefault="0070169B" w:rsidP="0070169B">
      <w:pPr>
        <w:shd w:val="clear" w:color="auto" w:fill="FFFFFF"/>
        <w:spacing w:before="96" w:after="120" w:line="240" w:lineRule="auto"/>
        <w:rPr>
          <w:rFonts w:ascii="Arial" w:eastAsia="Times New Roman" w:hAnsi="Arial" w:cs="Arial"/>
          <w:sz w:val="36"/>
          <w:szCs w:val="36"/>
        </w:rPr>
      </w:pPr>
    </w:p>
    <w:p w:rsidR="0070169B" w:rsidRPr="0070169B" w:rsidRDefault="0070169B" w:rsidP="0070169B">
      <w:pPr>
        <w:pBdr>
          <w:bottom w:val="single" w:sz="6" w:space="2" w:color="AAAAAA"/>
        </w:pBdr>
        <w:shd w:val="clear" w:color="auto" w:fill="FFFFFF"/>
        <w:spacing w:after="144" w:line="240" w:lineRule="auto"/>
        <w:outlineLvl w:val="1"/>
        <w:rPr>
          <w:rFonts w:ascii="Arial" w:eastAsia="Times New Roman" w:hAnsi="Arial" w:cs="Arial"/>
          <w:sz w:val="36"/>
          <w:szCs w:val="36"/>
        </w:rPr>
      </w:pPr>
      <w:proofErr w:type="spellStart"/>
      <w:r w:rsidRPr="0070169B">
        <w:rPr>
          <w:rFonts w:ascii="Arial" w:eastAsia="Times New Roman" w:hAnsi="Arial" w:cs="Arial"/>
          <w:sz w:val="36"/>
          <w:szCs w:val="36"/>
        </w:rPr>
        <w:lastRenderedPageBreak/>
        <w:t>Responsoriesalme</w:t>
      </w:r>
      <w:proofErr w:type="spellEnd"/>
      <w:r w:rsidRPr="0070169B">
        <w:rPr>
          <w:rFonts w:ascii="Arial" w:eastAsia="Times New Roman" w:hAnsi="Arial" w:cs="Arial"/>
          <w:sz w:val="36"/>
          <w:szCs w:val="36"/>
        </w:rPr>
        <w:t xml:space="preserve">   </w:t>
      </w:r>
      <w:r w:rsidRPr="0070169B">
        <w:rPr>
          <w:rFonts w:ascii="Arial" w:eastAsia="Times New Roman" w:hAnsi="Arial" w:cs="Arial"/>
          <w:sz w:val="36"/>
          <w:szCs w:val="36"/>
        </w:rPr>
        <w:t>Sal 92 (91),2–3. 13–14. 15–16</w:t>
      </w:r>
    </w:p>
    <w:p w:rsidR="0070169B" w:rsidRP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b/>
          <w:bCs/>
          <w:sz w:val="36"/>
          <w:szCs w:val="36"/>
        </w:rPr>
        <w:t>Omkved:</w:t>
      </w:r>
      <w:r w:rsidRPr="0070169B">
        <w:rPr>
          <w:rFonts w:ascii="Arial" w:eastAsia="Times New Roman" w:hAnsi="Arial" w:cs="Arial"/>
          <w:sz w:val="36"/>
          <w:szCs w:val="36"/>
        </w:rPr>
        <w:t> Det er godt å prise Herren.</w:t>
      </w: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P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Det er godt å prise Herren,</w:t>
      </w:r>
      <w:r w:rsidRPr="0070169B">
        <w:rPr>
          <w:rFonts w:ascii="Arial" w:eastAsia="Times New Roman" w:hAnsi="Arial" w:cs="Arial"/>
          <w:sz w:val="36"/>
          <w:szCs w:val="36"/>
        </w:rPr>
        <w:br/>
        <w:t>lovsynge ditt navn, du Høyeste,</w:t>
      </w:r>
      <w:r w:rsidRPr="0070169B">
        <w:rPr>
          <w:rFonts w:ascii="Arial" w:eastAsia="Times New Roman" w:hAnsi="Arial" w:cs="Arial"/>
          <w:sz w:val="36"/>
          <w:szCs w:val="36"/>
        </w:rPr>
        <w:br/>
        <w:t>forkynne din nåde ved morgengry,</w:t>
      </w:r>
      <w:r w:rsidRPr="0070169B">
        <w:rPr>
          <w:rFonts w:ascii="Arial" w:eastAsia="Times New Roman" w:hAnsi="Arial" w:cs="Arial"/>
          <w:sz w:val="36"/>
          <w:szCs w:val="36"/>
        </w:rPr>
        <w:br/>
        <w:t>din trofasthet hele natten.</w:t>
      </w: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P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De rettferdige skal blomstre som palmen,</w:t>
      </w:r>
      <w:r w:rsidRPr="0070169B">
        <w:rPr>
          <w:rFonts w:ascii="Arial" w:eastAsia="Times New Roman" w:hAnsi="Arial" w:cs="Arial"/>
          <w:sz w:val="36"/>
          <w:szCs w:val="36"/>
        </w:rPr>
        <w:br/>
        <w:t>vokse som seder på Libanon.</w:t>
      </w:r>
      <w:r w:rsidRPr="0070169B">
        <w:rPr>
          <w:rFonts w:ascii="Arial" w:eastAsia="Times New Roman" w:hAnsi="Arial" w:cs="Arial"/>
          <w:sz w:val="36"/>
          <w:szCs w:val="36"/>
        </w:rPr>
        <w:br/>
        <w:t>De er plantet i Herrens hus.</w:t>
      </w:r>
      <w:r w:rsidRPr="0070169B">
        <w:rPr>
          <w:rFonts w:ascii="Arial" w:eastAsia="Times New Roman" w:hAnsi="Arial" w:cs="Arial"/>
          <w:sz w:val="36"/>
          <w:szCs w:val="36"/>
        </w:rPr>
        <w:br/>
        <w:t>I hans forgård skal de blomstre.</w:t>
      </w: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Selv grånende bærer de frukt,</w:t>
      </w:r>
      <w:r w:rsidRPr="0070169B">
        <w:rPr>
          <w:rFonts w:ascii="Arial" w:eastAsia="Times New Roman" w:hAnsi="Arial" w:cs="Arial"/>
          <w:sz w:val="36"/>
          <w:szCs w:val="36"/>
        </w:rPr>
        <w:br/>
        <w:t>gir ikke tegn til å visne.</w:t>
      </w:r>
      <w:r w:rsidRPr="0070169B">
        <w:rPr>
          <w:rFonts w:ascii="Arial" w:eastAsia="Times New Roman" w:hAnsi="Arial" w:cs="Arial"/>
          <w:sz w:val="36"/>
          <w:szCs w:val="36"/>
        </w:rPr>
        <w:br/>
        <w:t>De forkynner at Herren er rettvis,</w:t>
      </w:r>
      <w:r w:rsidRPr="0070169B">
        <w:rPr>
          <w:rFonts w:ascii="Arial" w:eastAsia="Times New Roman" w:hAnsi="Arial" w:cs="Arial"/>
          <w:sz w:val="36"/>
          <w:szCs w:val="36"/>
        </w:rPr>
        <w:br/>
        <w:t>han er min klippe, han svikter ikke.</w:t>
      </w: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Pr="0070169B" w:rsidRDefault="0070169B" w:rsidP="0070169B">
      <w:pPr>
        <w:shd w:val="clear" w:color="auto" w:fill="FFFFFF"/>
        <w:spacing w:before="96" w:after="120" w:line="240" w:lineRule="auto"/>
        <w:rPr>
          <w:rFonts w:ascii="Arial" w:eastAsia="Times New Roman" w:hAnsi="Arial" w:cs="Arial"/>
          <w:sz w:val="36"/>
          <w:szCs w:val="36"/>
        </w:rPr>
      </w:pPr>
    </w:p>
    <w:p w:rsidR="0070169B" w:rsidRPr="0070169B" w:rsidRDefault="0070169B" w:rsidP="0070169B">
      <w:pPr>
        <w:pBdr>
          <w:bottom w:val="single" w:sz="6" w:space="2" w:color="AAAAAA"/>
        </w:pBdr>
        <w:shd w:val="clear" w:color="auto" w:fill="FFFFFF"/>
        <w:spacing w:after="144" w:line="240" w:lineRule="auto"/>
        <w:outlineLvl w:val="1"/>
        <w:rPr>
          <w:rFonts w:ascii="Arial" w:eastAsia="Times New Roman" w:hAnsi="Arial" w:cs="Arial"/>
          <w:sz w:val="36"/>
          <w:szCs w:val="36"/>
        </w:rPr>
      </w:pPr>
      <w:r w:rsidRPr="0070169B">
        <w:rPr>
          <w:rFonts w:ascii="Arial" w:eastAsia="Times New Roman" w:hAnsi="Arial" w:cs="Arial"/>
          <w:sz w:val="36"/>
          <w:szCs w:val="36"/>
        </w:rPr>
        <w:lastRenderedPageBreak/>
        <w:t>2. lesning</w:t>
      </w:r>
      <w:r w:rsidRPr="0070169B">
        <w:rPr>
          <w:rFonts w:ascii="Arial" w:eastAsia="Times New Roman" w:hAnsi="Arial" w:cs="Arial"/>
          <w:sz w:val="36"/>
          <w:szCs w:val="36"/>
        </w:rPr>
        <w:t xml:space="preserve">   </w:t>
      </w:r>
      <w:r w:rsidRPr="0070169B">
        <w:rPr>
          <w:rFonts w:ascii="Arial" w:eastAsia="Times New Roman" w:hAnsi="Arial" w:cs="Arial"/>
          <w:sz w:val="36"/>
          <w:szCs w:val="36"/>
        </w:rPr>
        <w:t>1 Kor 15,54–58</w:t>
      </w:r>
    </w:p>
    <w:p w:rsidR="0070169B" w:rsidRPr="0070169B" w:rsidRDefault="0070169B" w:rsidP="0070169B">
      <w:pPr>
        <w:shd w:val="clear" w:color="auto" w:fill="FFFFFF"/>
        <w:spacing w:after="48" w:line="240" w:lineRule="auto"/>
        <w:rPr>
          <w:rFonts w:ascii="Arial" w:eastAsia="Times New Roman" w:hAnsi="Arial" w:cs="Arial"/>
          <w:i/>
          <w:iCs/>
          <w:sz w:val="36"/>
          <w:szCs w:val="36"/>
        </w:rPr>
      </w:pPr>
      <w:r w:rsidRPr="0070169B">
        <w:rPr>
          <w:rFonts w:ascii="Arial" w:eastAsia="Times New Roman" w:hAnsi="Arial" w:cs="Arial"/>
          <w:i/>
          <w:iCs/>
          <w:sz w:val="36"/>
          <w:szCs w:val="36"/>
        </w:rPr>
        <w:t>Han gir oss seieren ved Jesus Kristus</w:t>
      </w: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P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Brødre, når det som var dødelig og forgjengelig, er ikledd udødelighet og uforgjengelighet, da skal Skriftens ord være oppfylt: «Døden er oppslukt av seieren! Død, hvor er din seier? Død, hvor er din brodd?» Dødens brodd, det er synden, og synden får sin kraft fra Loven. Men lovet være Gud, som gir oss seieren, ved vår Herre Jesus Kristus!</w:t>
      </w:r>
    </w:p>
    <w:p w:rsid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Og derfor, mine kjære brødre, vis dere faste og standhaftige, og gi dere helt til den oppgave Herren har gitt dere, siden dere jo vet at det vi gjør for Herren, aldri er gjort for intet.</w:t>
      </w: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Pr="0070169B" w:rsidRDefault="0070169B" w:rsidP="0070169B">
      <w:pPr>
        <w:shd w:val="clear" w:color="auto" w:fill="FFFFFF"/>
        <w:spacing w:before="96" w:after="120" w:line="240" w:lineRule="auto"/>
        <w:rPr>
          <w:rFonts w:ascii="Arial" w:eastAsia="Times New Roman" w:hAnsi="Arial" w:cs="Arial"/>
          <w:sz w:val="36"/>
          <w:szCs w:val="36"/>
        </w:rPr>
      </w:pPr>
    </w:p>
    <w:p w:rsidR="0070169B" w:rsidRPr="0070169B" w:rsidRDefault="0070169B" w:rsidP="0070169B">
      <w:pPr>
        <w:pBdr>
          <w:bottom w:val="single" w:sz="6" w:space="2" w:color="AAAAAA"/>
        </w:pBdr>
        <w:shd w:val="clear" w:color="auto" w:fill="FFFFFF"/>
        <w:spacing w:after="144" w:line="240" w:lineRule="auto"/>
        <w:outlineLvl w:val="1"/>
        <w:rPr>
          <w:rFonts w:ascii="Arial" w:eastAsia="Times New Roman" w:hAnsi="Arial" w:cs="Arial"/>
          <w:sz w:val="36"/>
          <w:szCs w:val="36"/>
        </w:rPr>
      </w:pPr>
      <w:r w:rsidRPr="0070169B">
        <w:rPr>
          <w:rFonts w:ascii="Arial" w:eastAsia="Times New Roman" w:hAnsi="Arial" w:cs="Arial"/>
          <w:sz w:val="36"/>
          <w:szCs w:val="36"/>
        </w:rPr>
        <w:t>Halleluja</w:t>
      </w:r>
      <w:r w:rsidRPr="0070169B">
        <w:rPr>
          <w:rFonts w:ascii="Arial" w:eastAsia="Times New Roman" w:hAnsi="Arial" w:cs="Arial"/>
          <w:sz w:val="36"/>
          <w:szCs w:val="36"/>
        </w:rPr>
        <w:t xml:space="preserve">   </w:t>
      </w:r>
      <w:r w:rsidRPr="0070169B">
        <w:rPr>
          <w:rFonts w:ascii="Arial" w:eastAsia="Times New Roman" w:hAnsi="Arial" w:cs="Arial"/>
          <w:sz w:val="36"/>
          <w:szCs w:val="36"/>
        </w:rPr>
        <w:t>Fil 2,15d.16a</w:t>
      </w: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 xml:space="preserve">Halleluja. </w:t>
      </w:r>
    </w:p>
    <w:p w:rsid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Dere skal være lys</w:t>
      </w:r>
      <w:r w:rsidRPr="0070169B">
        <w:rPr>
          <w:rFonts w:ascii="Arial" w:eastAsia="Times New Roman" w:hAnsi="Arial" w:cs="Arial"/>
          <w:sz w:val="36"/>
          <w:szCs w:val="36"/>
        </w:rPr>
        <w:br/>
        <w:t xml:space="preserve">som lar livets ord skinne for menneskene. </w:t>
      </w:r>
    </w:p>
    <w:p w:rsid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Halleluja.</w:t>
      </w: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Pr="0070169B" w:rsidRDefault="0070169B" w:rsidP="0070169B">
      <w:pPr>
        <w:shd w:val="clear" w:color="auto" w:fill="FFFFFF"/>
        <w:spacing w:before="96" w:after="120" w:line="240" w:lineRule="auto"/>
        <w:rPr>
          <w:rFonts w:ascii="Arial" w:eastAsia="Times New Roman" w:hAnsi="Arial" w:cs="Arial"/>
          <w:sz w:val="36"/>
          <w:szCs w:val="36"/>
        </w:rPr>
      </w:pPr>
    </w:p>
    <w:p w:rsidR="0070169B" w:rsidRPr="0070169B" w:rsidRDefault="0070169B" w:rsidP="0070169B">
      <w:pPr>
        <w:pBdr>
          <w:bottom w:val="single" w:sz="6" w:space="2" w:color="AAAAAA"/>
        </w:pBdr>
        <w:shd w:val="clear" w:color="auto" w:fill="FFFFFF"/>
        <w:spacing w:after="144" w:line="240" w:lineRule="auto"/>
        <w:outlineLvl w:val="1"/>
        <w:rPr>
          <w:rFonts w:ascii="Arial" w:eastAsia="Times New Roman" w:hAnsi="Arial" w:cs="Arial"/>
          <w:sz w:val="36"/>
          <w:szCs w:val="36"/>
        </w:rPr>
      </w:pPr>
      <w:r w:rsidRPr="0070169B">
        <w:rPr>
          <w:rFonts w:ascii="Arial" w:eastAsia="Times New Roman" w:hAnsi="Arial" w:cs="Arial"/>
          <w:sz w:val="36"/>
          <w:szCs w:val="36"/>
        </w:rPr>
        <w:t>Evangelium</w:t>
      </w:r>
      <w:r w:rsidRPr="0070169B">
        <w:rPr>
          <w:rFonts w:ascii="Arial" w:eastAsia="Times New Roman" w:hAnsi="Arial" w:cs="Arial"/>
          <w:sz w:val="36"/>
          <w:szCs w:val="36"/>
        </w:rPr>
        <w:t xml:space="preserve">   </w:t>
      </w:r>
      <w:r w:rsidRPr="0070169B">
        <w:rPr>
          <w:rFonts w:ascii="Arial" w:eastAsia="Times New Roman" w:hAnsi="Arial" w:cs="Arial"/>
          <w:sz w:val="36"/>
          <w:szCs w:val="36"/>
        </w:rPr>
        <w:t>Luk 6,39–45</w:t>
      </w:r>
    </w:p>
    <w:p w:rsidR="0070169B" w:rsidRPr="0070169B" w:rsidRDefault="0070169B" w:rsidP="0070169B">
      <w:pPr>
        <w:shd w:val="clear" w:color="auto" w:fill="FFFFFF"/>
        <w:spacing w:after="48" w:line="240" w:lineRule="auto"/>
        <w:rPr>
          <w:rFonts w:ascii="Arial" w:eastAsia="Times New Roman" w:hAnsi="Arial" w:cs="Arial"/>
          <w:i/>
          <w:iCs/>
          <w:sz w:val="36"/>
          <w:szCs w:val="36"/>
        </w:rPr>
      </w:pPr>
      <w:r w:rsidRPr="0070169B">
        <w:rPr>
          <w:rFonts w:ascii="Arial" w:eastAsia="Times New Roman" w:hAnsi="Arial" w:cs="Arial"/>
          <w:i/>
          <w:iCs/>
          <w:sz w:val="36"/>
          <w:szCs w:val="36"/>
        </w:rPr>
        <w:t>Munnen bærer frem hva hjertet er fullt av</w:t>
      </w:r>
    </w:p>
    <w:p w:rsidR="0070169B" w:rsidRDefault="0070169B" w:rsidP="0070169B">
      <w:pPr>
        <w:shd w:val="clear" w:color="auto" w:fill="FFFFFF"/>
        <w:spacing w:before="96" w:after="120" w:line="240" w:lineRule="auto"/>
        <w:rPr>
          <w:rFonts w:ascii="Arial" w:eastAsia="Times New Roman" w:hAnsi="Arial" w:cs="Arial"/>
          <w:sz w:val="36"/>
          <w:szCs w:val="36"/>
        </w:rPr>
      </w:pPr>
    </w:p>
    <w:p w:rsidR="0070169B" w:rsidRP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På den tid la Jesus frem en lignelse for disiplene: «Kan vel en blind lede en blind? Bærer det ikke da i grøften med dem begge?</w:t>
      </w:r>
    </w:p>
    <w:p w:rsidR="0070169B" w:rsidRP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Disippelen står ikke over sin mester, men når han er utlært, blir han som sin mester.</w:t>
      </w:r>
    </w:p>
    <w:p w:rsidR="0070169B" w:rsidRP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Et lite rusk i din brors øye ser du, men bjelken i ditt eget blir du ikke var? Hvordan kan du si til din bror: ‘Bror, la meg få ta rusket ut av øyet ditt,’ når du ikke ser bjelken i ditt eget? Din hykler! Få først bjelken ut av ditt eget øye, så ser du også skarpt nok til å få rusket ut av din brors.</w:t>
      </w:r>
    </w:p>
    <w:p w:rsidR="0070169B" w:rsidRPr="0070169B" w:rsidRDefault="0070169B" w:rsidP="0070169B">
      <w:pPr>
        <w:shd w:val="clear" w:color="auto" w:fill="FFFFFF"/>
        <w:spacing w:before="96" w:after="120" w:line="240" w:lineRule="auto"/>
        <w:rPr>
          <w:rFonts w:ascii="Arial" w:eastAsia="Times New Roman" w:hAnsi="Arial" w:cs="Arial"/>
          <w:sz w:val="36"/>
          <w:szCs w:val="36"/>
        </w:rPr>
      </w:pPr>
      <w:r w:rsidRPr="0070169B">
        <w:rPr>
          <w:rFonts w:ascii="Arial" w:eastAsia="Times New Roman" w:hAnsi="Arial" w:cs="Arial"/>
          <w:sz w:val="36"/>
          <w:szCs w:val="36"/>
        </w:rPr>
        <w:t>Noe godt tre som bærer slett frukt, finnes ikke, men heller ikke noe dårlig tre med god frukt. Et tre kjennes på den frukt det bærer: En kan jo ikke plukke fiken av tistler, eller høste vindruer av tornekratt. Et godt menneske henter gode ting frem fra sitt hjertes gode forråd, og et ondt menneske onde ting fra sitt onde indre. For munnen bærer frem hva hjertet er fullt av.»</w:t>
      </w:r>
    </w:p>
    <w:p w:rsidR="0070169B" w:rsidRDefault="0070169B"/>
    <w:sectPr w:rsidR="00701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9B"/>
    <w:rsid w:val="0070169B"/>
    <w:rsid w:val="00942575"/>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879C"/>
  <w15:chartTrackingRefBased/>
  <w15:docId w15:val="{FB29AD1E-8FB1-48EF-B034-B47006FA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69B"/>
  </w:style>
  <w:style w:type="paragraph" w:styleId="Overskrift2">
    <w:name w:val="heading 2"/>
    <w:basedOn w:val="Normal"/>
    <w:link w:val="Overskrift2Tegn"/>
    <w:uiPriority w:val="9"/>
    <w:qFormat/>
    <w:rsid w:val="007016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70169B"/>
    <w:rPr>
      <w:rFonts w:ascii="Times New Roman" w:eastAsia="Times New Roman" w:hAnsi="Times New Roman" w:cs="Times New Roman"/>
      <w:b/>
      <w:bCs/>
      <w:sz w:val="36"/>
      <w:szCs w:val="36"/>
    </w:rPr>
  </w:style>
  <w:style w:type="character" w:customStyle="1" w:styleId="mw-headline">
    <w:name w:val="mw-headline"/>
    <w:basedOn w:val="Standardskriftforavsnitt"/>
    <w:rsid w:val="0070169B"/>
  </w:style>
  <w:style w:type="paragraph" w:styleId="NormalWeb">
    <w:name w:val="Normal (Web)"/>
    <w:basedOn w:val="Normal"/>
    <w:uiPriority w:val="99"/>
    <w:semiHidden/>
    <w:unhideWhenUsed/>
    <w:rsid w:val="007016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7016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090276">
      <w:bodyDiv w:val="1"/>
      <w:marLeft w:val="0"/>
      <w:marRight w:val="0"/>
      <w:marTop w:val="0"/>
      <w:marBottom w:val="0"/>
      <w:divBdr>
        <w:top w:val="none" w:sz="0" w:space="0" w:color="auto"/>
        <w:left w:val="none" w:sz="0" w:space="0" w:color="auto"/>
        <w:bottom w:val="none" w:sz="0" w:space="0" w:color="auto"/>
        <w:right w:val="none" w:sz="0" w:space="0" w:color="auto"/>
      </w:divBdr>
      <w:divsChild>
        <w:div w:id="1439107549">
          <w:marLeft w:val="0"/>
          <w:marRight w:val="2400"/>
          <w:marTop w:val="216"/>
          <w:marBottom w:val="48"/>
          <w:divBdr>
            <w:top w:val="none" w:sz="0" w:space="0" w:color="auto"/>
            <w:left w:val="none" w:sz="0" w:space="0" w:color="auto"/>
            <w:bottom w:val="none" w:sz="0" w:space="0" w:color="auto"/>
            <w:right w:val="none" w:sz="0" w:space="0" w:color="auto"/>
          </w:divBdr>
        </w:div>
        <w:div w:id="2077317569">
          <w:marLeft w:val="0"/>
          <w:marRight w:val="2400"/>
          <w:marTop w:val="216"/>
          <w:marBottom w:val="48"/>
          <w:divBdr>
            <w:top w:val="none" w:sz="0" w:space="0" w:color="auto"/>
            <w:left w:val="none" w:sz="0" w:space="0" w:color="auto"/>
            <w:bottom w:val="none" w:sz="0" w:space="0" w:color="auto"/>
            <w:right w:val="none" w:sz="0" w:space="0" w:color="auto"/>
          </w:divBdr>
        </w:div>
        <w:div w:id="1610819005">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414</Words>
  <Characters>2197</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2019-02-06T10:19:00Z</dcterms:created>
  <dcterms:modified xsi:type="dcterms:W3CDTF">2019-02-06T10:21:00Z</dcterms:modified>
</cp:coreProperties>
</file>