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10C8" w14:textId="473DFAEF" w:rsidR="00AB6566" w:rsidRPr="002A2AA0" w:rsidRDefault="00AB6566" w:rsidP="00AB6566">
      <w:pPr>
        <w:rPr>
          <w:b/>
          <w:bCs/>
          <w:sz w:val="36"/>
          <w:szCs w:val="36"/>
          <w:lang w:val="en-US"/>
        </w:rPr>
      </w:pPr>
      <w:r w:rsidRPr="002A2AA0">
        <w:rPr>
          <w:b/>
          <w:bCs/>
          <w:sz w:val="36"/>
          <w:szCs w:val="36"/>
          <w:lang w:val="en-US"/>
        </w:rPr>
        <w:t>Second Sunday of Lent</w:t>
      </w:r>
      <w:r w:rsidR="002A2AA0" w:rsidRPr="002A2AA0">
        <w:rPr>
          <w:b/>
          <w:bCs/>
          <w:sz w:val="36"/>
          <w:szCs w:val="36"/>
          <w:lang w:val="en-US"/>
        </w:rPr>
        <w:t xml:space="preserve"> -C</w:t>
      </w:r>
    </w:p>
    <w:p w14:paraId="1B97EB64" w14:textId="7E26A97C" w:rsidR="00AB6566" w:rsidRPr="007B106E" w:rsidRDefault="00AB6566" w:rsidP="00AB6566">
      <w:pPr>
        <w:rPr>
          <w:b/>
          <w:bCs/>
          <w:sz w:val="32"/>
          <w:szCs w:val="32"/>
          <w:lang w:val="en-US"/>
        </w:rPr>
      </w:pPr>
      <w:r w:rsidRPr="007B106E">
        <w:rPr>
          <w:b/>
          <w:bCs/>
          <w:sz w:val="32"/>
          <w:szCs w:val="32"/>
          <w:lang w:val="en-US"/>
        </w:rPr>
        <w:t>Reading I</w:t>
      </w:r>
      <w:r w:rsidR="002A2AA0" w:rsidRPr="007B106E">
        <w:rPr>
          <w:b/>
          <w:bCs/>
          <w:sz w:val="32"/>
          <w:szCs w:val="32"/>
          <w:lang w:val="en-US"/>
        </w:rPr>
        <w:t xml:space="preserve">  </w:t>
      </w:r>
      <w:hyperlink r:id="rId4" w:history="1">
        <w:r w:rsidRPr="007B106E">
          <w:rPr>
            <w:rStyle w:val="Hyperkobling"/>
            <w:b/>
            <w:bCs/>
            <w:color w:val="auto"/>
            <w:sz w:val="32"/>
            <w:szCs w:val="32"/>
            <w:lang w:val="en-US"/>
          </w:rPr>
          <w:t>Genesis 15:5-12, 17-18</w:t>
        </w:r>
      </w:hyperlink>
    </w:p>
    <w:p w14:paraId="2E2E1F4A" w14:textId="2F3CFE7B" w:rsidR="00AB6566" w:rsidRPr="007B106E" w:rsidRDefault="00AB6566" w:rsidP="00AB6566">
      <w:pPr>
        <w:rPr>
          <w:sz w:val="32"/>
          <w:szCs w:val="32"/>
          <w:lang w:val="en-US"/>
        </w:rPr>
      </w:pPr>
      <w:r w:rsidRPr="007B106E">
        <w:rPr>
          <w:sz w:val="32"/>
          <w:szCs w:val="32"/>
          <w:lang w:val="en-US"/>
        </w:rPr>
        <w:t>The Lord God took Abram outside and said,</w:t>
      </w:r>
      <w:r w:rsidR="007B106E" w:rsidRP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“Look up at the sky and count the stars, if you can.</w:t>
      </w:r>
      <w:r w:rsidR="007B106E" w:rsidRP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Just so,” he added, “shall your descendants be.”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Abram put his faith in the LORD,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who credited it to him as an act of righteousness.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He then said to him,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“I am the LORD who brought you from Ur of the Chaldeans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to give you this land as a possession.”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“O Lord GOD,” he asked,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“how am I to know that I shall possess it?”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He answered him,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“Bring me a three-year-old heifer, a three-year-old she-goat,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 three-year-old ram, a turtledove, and a young pigeon.”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Abram brought him all these, split them in two,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and placed each half opposite the other;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but the birds he did not cut up.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Birds of prey swooped down on the carcasses,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but Abram stayed with them.</w:t>
      </w:r>
      <w:r w:rsidR="007B106E">
        <w:rPr>
          <w:sz w:val="32"/>
          <w:szCs w:val="32"/>
          <w:lang w:val="en-US"/>
        </w:rPr>
        <w:t xml:space="preserve">   </w:t>
      </w:r>
      <w:r w:rsidRPr="007B106E">
        <w:rPr>
          <w:sz w:val="32"/>
          <w:szCs w:val="32"/>
          <w:lang w:val="en-US"/>
        </w:rPr>
        <w:t>As the sun was about to set, a trance fell upon Abram,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and a deep, terrifying darkness enveloped him.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When the sun had set and it was dark,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there appeared a smoking fire pot and a flaming torch,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which passed between those pieces.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It was on that occasion that the LORD made a covenant with Abram,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saying: “To your descendants I give this land,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from the Wadi of Egypt to the Great River, the Euphrates.”</w:t>
      </w:r>
    </w:p>
    <w:p w14:paraId="6F21428F" w14:textId="57B7C0D7" w:rsidR="00AB6566" w:rsidRPr="007B106E" w:rsidRDefault="00AB6566" w:rsidP="00AB6566">
      <w:pPr>
        <w:rPr>
          <w:b/>
          <w:bCs/>
          <w:sz w:val="32"/>
          <w:szCs w:val="32"/>
          <w:lang w:val="en-US"/>
        </w:rPr>
      </w:pPr>
      <w:r w:rsidRPr="007B106E">
        <w:rPr>
          <w:b/>
          <w:bCs/>
          <w:sz w:val="32"/>
          <w:szCs w:val="32"/>
          <w:lang w:val="en-US"/>
        </w:rPr>
        <w:t>Responsorial Psalm</w:t>
      </w:r>
      <w:r w:rsidR="002A2AA0" w:rsidRPr="007B106E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7B106E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27:1, 7-8, 8-9, 13-14.</w:t>
        </w:r>
      </w:hyperlink>
    </w:p>
    <w:p w14:paraId="6A03623B" w14:textId="77777777" w:rsidR="00AB6566" w:rsidRPr="007B106E" w:rsidRDefault="00AB6566" w:rsidP="00AB6566">
      <w:pPr>
        <w:rPr>
          <w:sz w:val="32"/>
          <w:szCs w:val="32"/>
          <w:lang w:val="en-US"/>
        </w:rPr>
      </w:pPr>
      <w:r w:rsidRPr="007B106E">
        <w:rPr>
          <w:sz w:val="32"/>
          <w:szCs w:val="32"/>
          <w:lang w:val="en-US"/>
        </w:rPr>
        <w:t>R. (1a) </w:t>
      </w:r>
      <w:r w:rsidRPr="007B106E">
        <w:rPr>
          <w:b/>
          <w:bCs/>
          <w:sz w:val="32"/>
          <w:szCs w:val="32"/>
          <w:lang w:val="en-US"/>
        </w:rPr>
        <w:t> The Lord is my light and my salvation.</w:t>
      </w:r>
      <w:r w:rsidRPr="007B106E">
        <w:rPr>
          <w:sz w:val="32"/>
          <w:szCs w:val="32"/>
          <w:lang w:val="en-US"/>
        </w:rPr>
        <w:br/>
        <w:t>The LORD is my light and my salvation;</w:t>
      </w:r>
      <w:r w:rsidRPr="007B106E">
        <w:rPr>
          <w:sz w:val="32"/>
          <w:szCs w:val="32"/>
          <w:lang w:val="en-US"/>
        </w:rPr>
        <w:br/>
        <w:t>   whom should I fear?</w:t>
      </w:r>
      <w:r w:rsidRPr="007B106E">
        <w:rPr>
          <w:sz w:val="32"/>
          <w:szCs w:val="32"/>
          <w:lang w:val="en-US"/>
        </w:rPr>
        <w:br/>
        <w:t>The LORD is my life’s refuge;</w:t>
      </w:r>
      <w:r w:rsidRPr="007B106E">
        <w:rPr>
          <w:sz w:val="32"/>
          <w:szCs w:val="32"/>
          <w:lang w:val="en-US"/>
        </w:rPr>
        <w:br/>
        <w:t>   of whom should I be afraid?</w:t>
      </w:r>
      <w:r w:rsidRPr="007B106E">
        <w:rPr>
          <w:sz w:val="32"/>
          <w:szCs w:val="32"/>
          <w:lang w:val="en-US"/>
        </w:rPr>
        <w:br/>
        <w:t>R. </w:t>
      </w:r>
      <w:r w:rsidRPr="007B106E">
        <w:rPr>
          <w:b/>
          <w:bCs/>
          <w:sz w:val="32"/>
          <w:szCs w:val="32"/>
          <w:lang w:val="en-US"/>
        </w:rPr>
        <w:t>The Lord is my light and my salvation.</w:t>
      </w:r>
      <w:r w:rsidRPr="007B106E">
        <w:rPr>
          <w:sz w:val="32"/>
          <w:szCs w:val="32"/>
          <w:lang w:val="en-US"/>
        </w:rPr>
        <w:br/>
        <w:t>Hear, O LORD, the sound of my call;</w:t>
      </w:r>
      <w:r w:rsidRPr="007B106E">
        <w:rPr>
          <w:sz w:val="32"/>
          <w:szCs w:val="32"/>
          <w:lang w:val="en-US"/>
        </w:rPr>
        <w:br/>
        <w:t>   have pity on me, and answer me.</w:t>
      </w:r>
      <w:r w:rsidRPr="007B106E">
        <w:rPr>
          <w:sz w:val="32"/>
          <w:szCs w:val="32"/>
          <w:lang w:val="en-US"/>
        </w:rPr>
        <w:br/>
        <w:t>Of you my heart speaks; you my glance seeks.</w:t>
      </w:r>
      <w:r w:rsidRPr="007B106E">
        <w:rPr>
          <w:sz w:val="32"/>
          <w:szCs w:val="32"/>
          <w:lang w:val="en-US"/>
        </w:rPr>
        <w:br/>
      </w:r>
      <w:r w:rsidRPr="007B106E">
        <w:rPr>
          <w:sz w:val="32"/>
          <w:szCs w:val="32"/>
          <w:lang w:val="en-US"/>
        </w:rPr>
        <w:lastRenderedPageBreak/>
        <w:t>R. </w:t>
      </w:r>
      <w:r w:rsidRPr="007B106E">
        <w:rPr>
          <w:b/>
          <w:bCs/>
          <w:sz w:val="32"/>
          <w:szCs w:val="32"/>
          <w:lang w:val="en-US"/>
        </w:rPr>
        <w:t>The Lord is my light and my salvation.</w:t>
      </w:r>
      <w:r w:rsidRPr="007B106E">
        <w:rPr>
          <w:sz w:val="32"/>
          <w:szCs w:val="32"/>
          <w:lang w:val="en-US"/>
        </w:rPr>
        <w:br/>
        <w:t>Your presence, O LORD, I seek.</w:t>
      </w:r>
      <w:r w:rsidRPr="007B106E">
        <w:rPr>
          <w:sz w:val="32"/>
          <w:szCs w:val="32"/>
          <w:lang w:val="en-US"/>
        </w:rPr>
        <w:br/>
        <w:t>   Hide not your face from me;</w:t>
      </w:r>
      <w:r w:rsidRPr="007B106E">
        <w:rPr>
          <w:sz w:val="32"/>
          <w:szCs w:val="32"/>
          <w:lang w:val="en-US"/>
        </w:rPr>
        <w:br/>
        <w:t>do not in anger repel your servant.</w:t>
      </w:r>
      <w:r w:rsidRPr="007B106E">
        <w:rPr>
          <w:sz w:val="32"/>
          <w:szCs w:val="32"/>
          <w:lang w:val="en-US"/>
        </w:rPr>
        <w:br/>
        <w:t>   You are my helper: cast me not off.</w:t>
      </w:r>
      <w:r w:rsidRPr="007B106E">
        <w:rPr>
          <w:sz w:val="32"/>
          <w:szCs w:val="32"/>
          <w:lang w:val="en-US"/>
        </w:rPr>
        <w:br/>
        <w:t>R. </w:t>
      </w:r>
      <w:r w:rsidRPr="007B106E">
        <w:rPr>
          <w:b/>
          <w:bCs/>
          <w:sz w:val="32"/>
          <w:szCs w:val="32"/>
          <w:lang w:val="en-US"/>
        </w:rPr>
        <w:t>The Lord is my light and my salvation.</w:t>
      </w:r>
      <w:r w:rsidRPr="007B106E">
        <w:rPr>
          <w:sz w:val="32"/>
          <w:szCs w:val="32"/>
          <w:lang w:val="en-US"/>
        </w:rPr>
        <w:br/>
        <w:t>I believe that I shall see the bounty of the LORD</w:t>
      </w:r>
      <w:r w:rsidRPr="007B106E">
        <w:rPr>
          <w:sz w:val="32"/>
          <w:szCs w:val="32"/>
          <w:lang w:val="en-US"/>
        </w:rPr>
        <w:br/>
        <w:t>   in the land of the living.</w:t>
      </w:r>
      <w:r w:rsidRPr="007B106E">
        <w:rPr>
          <w:sz w:val="32"/>
          <w:szCs w:val="32"/>
          <w:lang w:val="en-US"/>
        </w:rPr>
        <w:br/>
        <w:t>Wait for the LORD with courage;</w:t>
      </w:r>
      <w:r w:rsidRPr="007B106E">
        <w:rPr>
          <w:sz w:val="32"/>
          <w:szCs w:val="32"/>
          <w:lang w:val="en-US"/>
        </w:rPr>
        <w:br/>
        <w:t>   be stouthearted, and wait for the LORD.</w:t>
      </w:r>
      <w:r w:rsidRPr="007B106E">
        <w:rPr>
          <w:sz w:val="32"/>
          <w:szCs w:val="32"/>
          <w:lang w:val="en-US"/>
        </w:rPr>
        <w:br/>
        <w:t>R. </w:t>
      </w:r>
      <w:r w:rsidRPr="007B106E">
        <w:rPr>
          <w:b/>
          <w:bCs/>
          <w:sz w:val="32"/>
          <w:szCs w:val="32"/>
          <w:lang w:val="en-US"/>
        </w:rPr>
        <w:t>The Lord is my light and my salvation.</w:t>
      </w:r>
    </w:p>
    <w:p w14:paraId="29B2F0A2" w14:textId="77777777" w:rsidR="00A9652B" w:rsidRDefault="00A9652B" w:rsidP="00AB6566">
      <w:pPr>
        <w:rPr>
          <w:b/>
          <w:bCs/>
          <w:sz w:val="32"/>
          <w:szCs w:val="32"/>
          <w:lang w:val="en-US"/>
        </w:rPr>
      </w:pPr>
    </w:p>
    <w:p w14:paraId="06C47123" w14:textId="6D567AD3" w:rsidR="00AB6566" w:rsidRPr="007B106E" w:rsidRDefault="00AB6566" w:rsidP="00AB6566">
      <w:pPr>
        <w:rPr>
          <w:b/>
          <w:bCs/>
          <w:sz w:val="32"/>
          <w:szCs w:val="32"/>
          <w:lang w:val="en-US"/>
        </w:rPr>
      </w:pPr>
      <w:r w:rsidRPr="007B106E">
        <w:rPr>
          <w:b/>
          <w:bCs/>
          <w:sz w:val="32"/>
          <w:szCs w:val="32"/>
          <w:lang w:val="en-US"/>
        </w:rPr>
        <w:t>Reading II</w:t>
      </w:r>
      <w:r w:rsidR="002A2AA0" w:rsidRPr="007B106E">
        <w:rPr>
          <w:b/>
          <w:bCs/>
          <w:sz w:val="32"/>
          <w:szCs w:val="32"/>
          <w:lang w:val="en-US"/>
        </w:rPr>
        <w:t xml:space="preserve">  </w:t>
      </w:r>
      <w:hyperlink r:id="rId6" w:history="1">
        <w:r w:rsidRPr="007B106E">
          <w:rPr>
            <w:rStyle w:val="Hyperkobling"/>
            <w:b/>
            <w:bCs/>
            <w:color w:val="auto"/>
            <w:sz w:val="32"/>
            <w:szCs w:val="32"/>
            <w:lang w:val="en-US"/>
          </w:rPr>
          <w:t>Philippians 3:17—4:1</w:t>
        </w:r>
      </w:hyperlink>
    </w:p>
    <w:p w14:paraId="3934FC58" w14:textId="57A27D2A" w:rsidR="00AB6566" w:rsidRDefault="00AB6566" w:rsidP="00AB6566">
      <w:pPr>
        <w:rPr>
          <w:sz w:val="32"/>
          <w:szCs w:val="32"/>
          <w:lang w:val="en-US"/>
        </w:rPr>
      </w:pPr>
      <w:r w:rsidRPr="007B106E">
        <w:rPr>
          <w:sz w:val="32"/>
          <w:szCs w:val="32"/>
          <w:lang w:val="en-US"/>
        </w:rPr>
        <w:t>Join with others in being imitators of me, brothers and sisters,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and observe those who thus conduct themselves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according to the model you have in us.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For many, as I have often told you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and now tell you even in tears,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conduct themselves as enemies of the cross of Christ.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Their end is destruction.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Their God is their stomach;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their glory is in their “shame.”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Their minds are occupied with earthly things.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But our citizenship is in heaven,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and from it we also await a savior, the Lord Jesus Christ.</w:t>
      </w:r>
      <w:r w:rsidR="007B106E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He will change our lowly body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to conform with his glorified body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by the power that enables him also</w:t>
      </w:r>
      <w:r w:rsidR="007B106E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to bring all things into subjection to himself.</w:t>
      </w:r>
      <w:r w:rsidR="002C4DFB">
        <w:rPr>
          <w:sz w:val="32"/>
          <w:szCs w:val="32"/>
          <w:lang w:val="en-US"/>
        </w:rPr>
        <w:t xml:space="preserve">  </w:t>
      </w:r>
      <w:r w:rsidRPr="007B106E">
        <w:rPr>
          <w:sz w:val="32"/>
          <w:szCs w:val="32"/>
          <w:lang w:val="en-US"/>
        </w:rPr>
        <w:t>Therefore, my brothers and sisters,</w:t>
      </w:r>
      <w:r w:rsidR="002C4DFB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whom I love and long for, my joy and crown,</w:t>
      </w:r>
      <w:r w:rsidR="002C4DFB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in this way stand firm in the Lord.</w:t>
      </w:r>
    </w:p>
    <w:p w14:paraId="1B768091" w14:textId="77777777" w:rsidR="00480CAD" w:rsidRPr="007B106E" w:rsidRDefault="00480CAD" w:rsidP="00AB6566">
      <w:pPr>
        <w:rPr>
          <w:sz w:val="32"/>
          <w:szCs w:val="32"/>
          <w:lang w:val="en-US"/>
        </w:rPr>
      </w:pPr>
    </w:p>
    <w:p w14:paraId="7FA397D9" w14:textId="72E70FCD" w:rsidR="00AB6566" w:rsidRPr="007B106E" w:rsidRDefault="00AB6566" w:rsidP="00AB6566">
      <w:pPr>
        <w:rPr>
          <w:b/>
          <w:bCs/>
          <w:sz w:val="32"/>
          <w:szCs w:val="32"/>
          <w:lang w:val="en-US"/>
        </w:rPr>
      </w:pPr>
      <w:r w:rsidRPr="007B106E">
        <w:rPr>
          <w:b/>
          <w:bCs/>
          <w:sz w:val="32"/>
          <w:szCs w:val="32"/>
          <w:lang w:val="en-US"/>
        </w:rPr>
        <w:t>Verse Before the Gospel</w:t>
      </w:r>
      <w:r w:rsidR="002A2AA0" w:rsidRPr="007B106E">
        <w:rPr>
          <w:b/>
          <w:bCs/>
          <w:sz w:val="32"/>
          <w:szCs w:val="32"/>
          <w:lang w:val="en-US"/>
        </w:rPr>
        <w:t xml:space="preserve">  </w:t>
      </w:r>
      <w:hyperlink r:id="rId7" w:history="1">
        <w:r w:rsidRPr="007B106E">
          <w:rPr>
            <w:rStyle w:val="Hyperkobling"/>
            <w:b/>
            <w:bCs/>
            <w:color w:val="auto"/>
            <w:sz w:val="32"/>
            <w:szCs w:val="32"/>
            <w:lang w:val="en-US"/>
          </w:rPr>
          <w:t>Matthew 17:5</w:t>
        </w:r>
      </w:hyperlink>
    </w:p>
    <w:p w14:paraId="420564AE" w14:textId="50887BF2" w:rsidR="00AB6566" w:rsidRPr="007B106E" w:rsidRDefault="00AB6566" w:rsidP="00AB6566">
      <w:pPr>
        <w:rPr>
          <w:sz w:val="32"/>
          <w:szCs w:val="32"/>
          <w:lang w:val="en-US"/>
        </w:rPr>
      </w:pPr>
      <w:r w:rsidRPr="007B106E">
        <w:rPr>
          <w:sz w:val="32"/>
          <w:szCs w:val="32"/>
          <w:lang w:val="en-US"/>
        </w:rPr>
        <w:t>From the shining cloud the Father’s voice is heard:</w:t>
      </w:r>
      <w:r w:rsidR="002C4DFB">
        <w:rPr>
          <w:sz w:val="32"/>
          <w:szCs w:val="32"/>
          <w:lang w:val="en-US"/>
        </w:rPr>
        <w:t xml:space="preserve"> </w:t>
      </w:r>
      <w:r w:rsidRPr="007B106E">
        <w:rPr>
          <w:sz w:val="32"/>
          <w:szCs w:val="32"/>
          <w:lang w:val="en-US"/>
        </w:rPr>
        <w:t>This is my beloved Son, hear him.</w:t>
      </w:r>
    </w:p>
    <w:p w14:paraId="2CBB1E09" w14:textId="50C6339E" w:rsidR="00AB6566" w:rsidRPr="007B106E" w:rsidRDefault="00AB6566" w:rsidP="00AB6566">
      <w:pPr>
        <w:rPr>
          <w:b/>
          <w:bCs/>
          <w:sz w:val="32"/>
          <w:szCs w:val="32"/>
          <w:lang w:val="en-US"/>
        </w:rPr>
      </w:pPr>
      <w:r w:rsidRPr="007B106E">
        <w:rPr>
          <w:b/>
          <w:bCs/>
          <w:sz w:val="32"/>
          <w:szCs w:val="32"/>
          <w:lang w:val="en-US"/>
        </w:rPr>
        <w:lastRenderedPageBreak/>
        <w:t>Gospel</w:t>
      </w:r>
      <w:r w:rsidR="002A2AA0" w:rsidRPr="007B106E">
        <w:rPr>
          <w:b/>
          <w:bCs/>
          <w:sz w:val="32"/>
          <w:szCs w:val="32"/>
          <w:lang w:val="en-US"/>
        </w:rPr>
        <w:t xml:space="preserve">  </w:t>
      </w:r>
      <w:hyperlink r:id="rId8" w:history="1">
        <w:r w:rsidRPr="007B106E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9:28b-36</w:t>
        </w:r>
      </w:hyperlink>
    </w:p>
    <w:p w14:paraId="217BFA3E" w14:textId="29A98BAA" w:rsidR="00AB6566" w:rsidRPr="00A9652B" w:rsidRDefault="00AB6566" w:rsidP="00AB6566">
      <w:pPr>
        <w:rPr>
          <w:sz w:val="36"/>
          <w:szCs w:val="36"/>
          <w:lang w:val="en-US"/>
        </w:rPr>
      </w:pPr>
      <w:r w:rsidRPr="00A9652B">
        <w:rPr>
          <w:sz w:val="36"/>
          <w:szCs w:val="36"/>
          <w:lang w:val="en-US"/>
        </w:rPr>
        <w:t>Jesus took Peter, John, and James</w:t>
      </w:r>
      <w:r w:rsidR="002C4DFB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and went up the mountain to pray.</w:t>
      </w:r>
      <w:r w:rsidR="002C4DFB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While he was praying his face changed in appearance</w:t>
      </w:r>
      <w:r w:rsidR="002C4DFB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and his clothing became dazzling white.</w:t>
      </w:r>
      <w:r w:rsidR="002C4DFB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And behold, two men were conversing with him, Moses and Elijah,</w:t>
      </w:r>
      <w:r w:rsidR="002C4DFB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who appeared in glory and spoke of his exodus</w:t>
      </w:r>
      <w:r w:rsid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that he was going to accomplish in Jerusalem.</w:t>
      </w:r>
      <w:r w:rsidR="002C4DFB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Peter and his companions had been overcome by sleep,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but becoming fully awake,</w:t>
      </w:r>
      <w:r w:rsid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they saw his glory and the two men standing with him.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As they were about to part from him, Peter said to Jesus,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“Master, it is good that we are here;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let us make three tents,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one for you, one for Moses, and one for Elijah.”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But he did not know what he was saying.</w:t>
      </w:r>
      <w:r w:rsidR="00345008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While he was still speaking,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a cloud came and cast a shadow over them,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and they became frightened when they entered the cloud.</w:t>
      </w:r>
      <w:r w:rsidR="00345008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Then from the cloud came a voice that said,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“This is my chosen Son; listen to him.”</w:t>
      </w:r>
      <w:r w:rsidR="00345008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After the voice had spoken, Jesus was found alone.</w:t>
      </w:r>
      <w:r w:rsidR="00345008" w:rsidRPr="00A9652B">
        <w:rPr>
          <w:sz w:val="36"/>
          <w:szCs w:val="36"/>
          <w:lang w:val="en-US"/>
        </w:rPr>
        <w:t xml:space="preserve">  </w:t>
      </w:r>
      <w:r w:rsidRPr="00A9652B">
        <w:rPr>
          <w:sz w:val="36"/>
          <w:szCs w:val="36"/>
          <w:lang w:val="en-US"/>
        </w:rPr>
        <w:t>They fell silent and did not at that time</w:t>
      </w:r>
      <w:r w:rsidR="00345008" w:rsidRPr="00A9652B">
        <w:rPr>
          <w:sz w:val="36"/>
          <w:szCs w:val="36"/>
          <w:lang w:val="en-US"/>
        </w:rPr>
        <w:t xml:space="preserve"> </w:t>
      </w:r>
      <w:r w:rsidRPr="00A9652B">
        <w:rPr>
          <w:sz w:val="36"/>
          <w:szCs w:val="36"/>
          <w:lang w:val="en-US"/>
        </w:rPr>
        <w:t>tell anyone what they had seen.</w:t>
      </w:r>
    </w:p>
    <w:p w14:paraId="072334F6" w14:textId="77777777" w:rsidR="00AB6566" w:rsidRPr="00A9652B" w:rsidRDefault="00AB6566">
      <w:pPr>
        <w:rPr>
          <w:sz w:val="36"/>
          <w:szCs w:val="36"/>
          <w:lang w:val="en-US"/>
        </w:rPr>
      </w:pPr>
    </w:p>
    <w:sectPr w:rsidR="00AB6566" w:rsidRPr="00A9652B" w:rsidSect="007B10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66"/>
    <w:rsid w:val="00250B96"/>
    <w:rsid w:val="002A2AA0"/>
    <w:rsid w:val="002C4DFB"/>
    <w:rsid w:val="00345008"/>
    <w:rsid w:val="00480CAD"/>
    <w:rsid w:val="007B106E"/>
    <w:rsid w:val="00A9652B"/>
    <w:rsid w:val="00AB6566"/>
    <w:rsid w:val="00D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F4E"/>
  <w15:chartTrackingRefBased/>
  <w15:docId w15:val="{EBF3742C-86B7-4584-B467-A1CAA4D2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6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6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6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6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6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6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6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6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6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6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6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6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65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65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65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65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65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65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6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6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6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6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65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65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65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6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65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656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B656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17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85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88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4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036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36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52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3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8055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573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51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23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472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5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7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89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2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070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959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36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71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202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50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3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97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1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65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23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1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04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710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81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6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20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69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778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9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6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96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379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955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0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0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427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193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8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9?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17?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hilippians/3?17" TargetMode="External"/><Relationship Id="rId5" Type="http://schemas.openxmlformats.org/officeDocument/2006/relationships/hyperlink" Target="https://bible.usccb.org/bible/psalms/27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genesis/15?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7</cp:revision>
  <dcterms:created xsi:type="dcterms:W3CDTF">2025-02-21T13:41:00Z</dcterms:created>
  <dcterms:modified xsi:type="dcterms:W3CDTF">2025-02-26T16:44:00Z</dcterms:modified>
</cp:coreProperties>
</file>