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48D1" w14:textId="7E6D2C80" w:rsidR="00CC6E76" w:rsidRPr="00CC6E76" w:rsidRDefault="00CC6E76" w:rsidP="00CC6E76">
      <w:pPr>
        <w:rPr>
          <w:b/>
          <w:bCs/>
          <w:sz w:val="40"/>
          <w:szCs w:val="40"/>
          <w:lang w:val="en-US"/>
        </w:rPr>
      </w:pPr>
      <w:r w:rsidRPr="00CC6E76">
        <w:rPr>
          <w:b/>
          <w:bCs/>
          <w:sz w:val="40"/>
          <w:szCs w:val="40"/>
          <w:lang w:val="en-US"/>
        </w:rPr>
        <w:t>Fifth Sunday of Lent</w:t>
      </w:r>
      <w:r w:rsidRPr="00CC6E76">
        <w:rPr>
          <w:b/>
          <w:bCs/>
          <w:sz w:val="40"/>
          <w:szCs w:val="40"/>
          <w:lang w:val="en-US"/>
        </w:rPr>
        <w:t xml:space="preserve"> - C</w:t>
      </w:r>
      <w:r w:rsidRPr="00CC6E76">
        <w:rPr>
          <w:b/>
          <w:bCs/>
          <w:sz w:val="40"/>
          <w:szCs w:val="40"/>
          <w:lang w:val="en-US"/>
        </w:rPr>
        <w:br/>
      </w:r>
    </w:p>
    <w:p w14:paraId="63E3AEF3" w14:textId="20F49AA3" w:rsidR="00CC6E76" w:rsidRPr="00CC6E76" w:rsidRDefault="00CC6E76" w:rsidP="00CC6E76">
      <w:pPr>
        <w:rPr>
          <w:b/>
          <w:bCs/>
          <w:sz w:val="36"/>
          <w:szCs w:val="36"/>
          <w:lang w:val="en-US"/>
        </w:rPr>
      </w:pPr>
      <w:r w:rsidRPr="00CC6E76">
        <w:rPr>
          <w:b/>
          <w:bCs/>
          <w:sz w:val="36"/>
          <w:szCs w:val="36"/>
          <w:lang w:val="en-US"/>
        </w:rPr>
        <w:t>Reading I</w:t>
      </w:r>
      <w:r w:rsidRPr="00CC6E76">
        <w:rPr>
          <w:b/>
          <w:bCs/>
          <w:sz w:val="36"/>
          <w:szCs w:val="36"/>
          <w:lang w:val="en-US"/>
        </w:rPr>
        <w:t xml:space="preserve">  </w:t>
      </w:r>
      <w:hyperlink r:id="rId4" w:history="1">
        <w:r w:rsidRPr="00CC6E76">
          <w:rPr>
            <w:rStyle w:val="Hyperkobling"/>
            <w:b/>
            <w:bCs/>
            <w:color w:val="auto"/>
            <w:sz w:val="36"/>
            <w:szCs w:val="36"/>
            <w:lang w:val="en-US"/>
          </w:rPr>
          <w:t>Isaiah 43:16-21</w:t>
        </w:r>
      </w:hyperlink>
    </w:p>
    <w:p w14:paraId="30BB9039" w14:textId="07E194AE" w:rsidR="00CC6E76" w:rsidRDefault="00CC6E76" w:rsidP="00CC6E76">
      <w:pPr>
        <w:rPr>
          <w:sz w:val="32"/>
          <w:szCs w:val="32"/>
          <w:lang w:val="en-US"/>
        </w:rPr>
      </w:pPr>
      <w:r w:rsidRPr="00CC6E76">
        <w:rPr>
          <w:sz w:val="32"/>
          <w:szCs w:val="32"/>
          <w:lang w:val="en-US"/>
        </w:rPr>
        <w:t>Thus says the LORD,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who opens a way in the sea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and a path in the mighty waters,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who leads out chariots and horsemen,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a powerful army,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till they lie prostrate together, never to rise,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snuffed out and quenched like a wick.</w:t>
      </w:r>
      <w:r w:rsidRPr="00CC6E76">
        <w:rPr>
          <w:sz w:val="32"/>
          <w:szCs w:val="32"/>
          <w:lang w:val="en-US"/>
        </w:rPr>
        <w:t xml:space="preserve">  </w:t>
      </w:r>
      <w:r w:rsidRPr="00CC6E76">
        <w:rPr>
          <w:sz w:val="32"/>
          <w:szCs w:val="32"/>
          <w:lang w:val="en-US"/>
        </w:rPr>
        <w:t>Remember not the events of the past,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the things of long ago consider not;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see, I am doing something new!</w:t>
      </w:r>
      <w:r w:rsidRPr="00CC6E76">
        <w:rPr>
          <w:sz w:val="32"/>
          <w:szCs w:val="32"/>
          <w:lang w:val="en-US"/>
        </w:rPr>
        <w:t xml:space="preserve">  </w:t>
      </w:r>
      <w:r w:rsidRPr="00CC6E76">
        <w:rPr>
          <w:sz w:val="32"/>
          <w:szCs w:val="32"/>
          <w:lang w:val="en-US"/>
        </w:rPr>
        <w:t xml:space="preserve">Now it springs </w:t>
      </w:r>
      <w:proofErr w:type="gramStart"/>
      <w:r w:rsidRPr="00CC6E76">
        <w:rPr>
          <w:sz w:val="32"/>
          <w:szCs w:val="32"/>
          <w:lang w:val="en-US"/>
        </w:rPr>
        <w:t>forth</w:t>
      </w:r>
      <w:proofErr w:type="gramEnd"/>
      <w:r w:rsidRPr="00CC6E76">
        <w:rPr>
          <w:sz w:val="32"/>
          <w:szCs w:val="32"/>
          <w:lang w:val="en-US"/>
        </w:rPr>
        <w:t>, do you not perceive it?</w:t>
      </w:r>
      <w:r w:rsidRPr="00CC6E76">
        <w:rPr>
          <w:sz w:val="32"/>
          <w:szCs w:val="32"/>
          <w:lang w:val="en-US"/>
        </w:rPr>
        <w:t xml:space="preserve">  </w:t>
      </w:r>
      <w:r w:rsidRPr="00CC6E76">
        <w:rPr>
          <w:sz w:val="32"/>
          <w:szCs w:val="32"/>
          <w:lang w:val="en-US"/>
        </w:rPr>
        <w:t>In the desert I make a way,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in the wasteland, rivers.</w:t>
      </w:r>
      <w:r w:rsidRPr="00CC6E76">
        <w:rPr>
          <w:sz w:val="32"/>
          <w:szCs w:val="32"/>
          <w:lang w:val="en-US"/>
        </w:rPr>
        <w:t xml:space="preserve">  </w:t>
      </w:r>
      <w:r w:rsidRPr="00CC6E76">
        <w:rPr>
          <w:sz w:val="32"/>
          <w:szCs w:val="32"/>
          <w:lang w:val="en-US"/>
        </w:rPr>
        <w:t>Wild beasts honor me,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jackals and ostriches,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for I put water in the desert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and rivers in the wasteland</w:t>
      </w:r>
      <w:r w:rsidRPr="00CC6E76">
        <w:rPr>
          <w:sz w:val="32"/>
          <w:szCs w:val="32"/>
          <w:lang w:val="en-US"/>
        </w:rPr>
        <w:br/>
        <w:t>for my chosen people to drink,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the people whom I formed for myself,</w:t>
      </w:r>
      <w:r w:rsidRPr="00CC6E76"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that they might announce my praise.</w:t>
      </w:r>
    </w:p>
    <w:p w14:paraId="740C2CAE" w14:textId="77777777" w:rsidR="00CC6E76" w:rsidRPr="00CC6E76" w:rsidRDefault="00CC6E76" w:rsidP="00CC6E76">
      <w:pPr>
        <w:rPr>
          <w:sz w:val="32"/>
          <w:szCs w:val="32"/>
          <w:lang w:val="en-US"/>
        </w:rPr>
      </w:pPr>
    </w:p>
    <w:p w14:paraId="47B59A2D" w14:textId="5CD54E85" w:rsidR="00CC6E76" w:rsidRPr="00CC6E76" w:rsidRDefault="00CC6E76" w:rsidP="00CC6E76">
      <w:pPr>
        <w:rPr>
          <w:b/>
          <w:bCs/>
          <w:sz w:val="36"/>
          <w:szCs w:val="36"/>
          <w:lang w:val="en-US"/>
        </w:rPr>
      </w:pPr>
      <w:r w:rsidRPr="00CC6E76">
        <w:rPr>
          <w:b/>
          <w:bCs/>
          <w:sz w:val="36"/>
          <w:szCs w:val="36"/>
          <w:lang w:val="en-US"/>
        </w:rPr>
        <w:t>Responsorial Psalm</w:t>
      </w:r>
      <w:r w:rsidRPr="00CC6E76">
        <w:rPr>
          <w:b/>
          <w:bCs/>
          <w:sz w:val="36"/>
          <w:szCs w:val="36"/>
          <w:lang w:val="en-US"/>
        </w:rPr>
        <w:t xml:space="preserve">  </w:t>
      </w:r>
      <w:hyperlink r:id="rId5" w:history="1">
        <w:proofErr w:type="spellStart"/>
        <w:r w:rsidRPr="00CC6E76">
          <w:rPr>
            <w:rStyle w:val="Hyperkobling"/>
            <w:b/>
            <w:bCs/>
            <w:color w:val="auto"/>
            <w:sz w:val="36"/>
            <w:szCs w:val="36"/>
            <w:lang w:val="en-US"/>
          </w:rPr>
          <w:t>Psalm</w:t>
        </w:r>
        <w:proofErr w:type="spellEnd"/>
        <w:r w:rsidRPr="00CC6E76">
          <w:rPr>
            <w:rStyle w:val="Hyperkobling"/>
            <w:b/>
            <w:bCs/>
            <w:color w:val="auto"/>
            <w:sz w:val="36"/>
            <w:szCs w:val="36"/>
            <w:lang w:val="en-US"/>
          </w:rPr>
          <w:t xml:space="preserve"> 126:1-2, 2-3, 4-5, 6.</w:t>
        </w:r>
      </w:hyperlink>
    </w:p>
    <w:p w14:paraId="1CE87A01" w14:textId="77777777" w:rsidR="00CC6E76" w:rsidRDefault="00CC6E76" w:rsidP="00CC6E76">
      <w:pPr>
        <w:rPr>
          <w:b/>
          <w:bCs/>
          <w:sz w:val="32"/>
          <w:szCs w:val="32"/>
          <w:lang w:val="en-US"/>
        </w:rPr>
      </w:pPr>
      <w:r w:rsidRPr="00CC6E76">
        <w:rPr>
          <w:sz w:val="32"/>
          <w:szCs w:val="32"/>
          <w:lang w:val="en-US"/>
        </w:rPr>
        <w:t>R. (3</w:t>
      </w:r>
      <w:proofErr w:type="gramStart"/>
      <w:r w:rsidRPr="00CC6E76">
        <w:rPr>
          <w:sz w:val="32"/>
          <w:szCs w:val="32"/>
          <w:lang w:val="en-US"/>
        </w:rPr>
        <w:t>)  </w:t>
      </w:r>
      <w:r w:rsidRPr="00CC6E76">
        <w:rPr>
          <w:b/>
          <w:bCs/>
          <w:sz w:val="32"/>
          <w:szCs w:val="32"/>
          <w:lang w:val="en-US"/>
        </w:rPr>
        <w:t>The</w:t>
      </w:r>
      <w:proofErr w:type="gramEnd"/>
      <w:r w:rsidRPr="00CC6E76">
        <w:rPr>
          <w:b/>
          <w:bCs/>
          <w:sz w:val="32"/>
          <w:szCs w:val="32"/>
          <w:lang w:val="en-US"/>
        </w:rPr>
        <w:t xml:space="preserve"> Lord has done great things for us; we are filled with joy.</w:t>
      </w:r>
      <w:r w:rsidRPr="00CC6E76">
        <w:rPr>
          <w:sz w:val="32"/>
          <w:szCs w:val="32"/>
          <w:lang w:val="en-US"/>
        </w:rPr>
        <w:br/>
        <w:t>When the LORD brought back the captives of Zion,</w:t>
      </w:r>
      <w:r w:rsidRPr="00CC6E76">
        <w:rPr>
          <w:sz w:val="32"/>
          <w:szCs w:val="32"/>
          <w:lang w:val="en-US"/>
        </w:rPr>
        <w:br/>
        <w:t>            we were like men dreaming.</w:t>
      </w:r>
      <w:r w:rsidRPr="00CC6E76">
        <w:rPr>
          <w:sz w:val="32"/>
          <w:szCs w:val="32"/>
          <w:lang w:val="en-US"/>
        </w:rPr>
        <w:br/>
        <w:t>Then our mouth was filled with laughter,</w:t>
      </w:r>
      <w:r w:rsidRPr="00CC6E76">
        <w:rPr>
          <w:sz w:val="32"/>
          <w:szCs w:val="32"/>
          <w:lang w:val="en-US"/>
        </w:rPr>
        <w:br/>
        <w:t>            and our tongue with rejoicing.</w:t>
      </w:r>
      <w:r w:rsidRPr="00CC6E76">
        <w:rPr>
          <w:sz w:val="32"/>
          <w:szCs w:val="32"/>
          <w:lang w:val="en-US"/>
        </w:rPr>
        <w:br/>
        <w:t>R. </w:t>
      </w:r>
      <w:r w:rsidRPr="00CC6E76">
        <w:rPr>
          <w:b/>
          <w:bCs/>
          <w:sz w:val="32"/>
          <w:szCs w:val="32"/>
          <w:lang w:val="en-US"/>
        </w:rPr>
        <w:t>The Lord has done great things for us; we are filled with joy.</w:t>
      </w:r>
      <w:r w:rsidRPr="00CC6E76">
        <w:rPr>
          <w:sz w:val="32"/>
          <w:szCs w:val="32"/>
          <w:lang w:val="en-US"/>
        </w:rPr>
        <w:br/>
        <w:t>Then they said among the nations,</w:t>
      </w:r>
      <w:r w:rsidRPr="00CC6E76">
        <w:rPr>
          <w:sz w:val="32"/>
          <w:szCs w:val="32"/>
          <w:lang w:val="en-US"/>
        </w:rPr>
        <w:br/>
        <w:t>         </w:t>
      </w:r>
      <w:proofErr w:type="gramStart"/>
      <w:r w:rsidRPr="00CC6E76">
        <w:rPr>
          <w:sz w:val="32"/>
          <w:szCs w:val="32"/>
          <w:lang w:val="en-US"/>
        </w:rPr>
        <w:t>   “</w:t>
      </w:r>
      <w:proofErr w:type="gramEnd"/>
      <w:r w:rsidRPr="00CC6E76">
        <w:rPr>
          <w:sz w:val="32"/>
          <w:szCs w:val="32"/>
          <w:lang w:val="en-US"/>
        </w:rPr>
        <w:t>The LORD has done great things for them.”</w:t>
      </w:r>
      <w:r w:rsidRPr="00CC6E76">
        <w:rPr>
          <w:sz w:val="32"/>
          <w:szCs w:val="32"/>
          <w:lang w:val="en-US"/>
        </w:rPr>
        <w:br/>
        <w:t>The LORD has done great things for us;</w:t>
      </w:r>
      <w:r w:rsidRPr="00CC6E76">
        <w:rPr>
          <w:sz w:val="32"/>
          <w:szCs w:val="32"/>
          <w:lang w:val="en-US"/>
        </w:rPr>
        <w:br/>
        <w:t>            we are glad indeed.</w:t>
      </w:r>
      <w:r w:rsidRPr="00CC6E76">
        <w:rPr>
          <w:sz w:val="32"/>
          <w:szCs w:val="32"/>
          <w:lang w:val="en-US"/>
        </w:rPr>
        <w:br/>
        <w:t>R. </w:t>
      </w:r>
      <w:r w:rsidRPr="00CC6E76">
        <w:rPr>
          <w:b/>
          <w:bCs/>
          <w:sz w:val="32"/>
          <w:szCs w:val="32"/>
          <w:lang w:val="en-US"/>
        </w:rPr>
        <w:t>The Lord has done great things for us; we are filled with joy.</w:t>
      </w:r>
      <w:r w:rsidRPr="00CC6E76">
        <w:rPr>
          <w:sz w:val="32"/>
          <w:szCs w:val="32"/>
          <w:lang w:val="en-US"/>
        </w:rPr>
        <w:br/>
        <w:t>Restore our fortunes, O LORD,</w:t>
      </w:r>
      <w:r w:rsidRPr="00CC6E76">
        <w:rPr>
          <w:sz w:val="32"/>
          <w:szCs w:val="32"/>
          <w:lang w:val="en-US"/>
        </w:rPr>
        <w:br/>
      </w:r>
      <w:r w:rsidRPr="00CC6E76">
        <w:rPr>
          <w:sz w:val="32"/>
          <w:szCs w:val="32"/>
          <w:lang w:val="en-US"/>
        </w:rPr>
        <w:lastRenderedPageBreak/>
        <w:t>            like the torrents in the southern desert.</w:t>
      </w:r>
      <w:r w:rsidRPr="00CC6E76">
        <w:rPr>
          <w:sz w:val="32"/>
          <w:szCs w:val="32"/>
          <w:lang w:val="en-US"/>
        </w:rPr>
        <w:br/>
        <w:t>Those that sow in tears</w:t>
      </w:r>
      <w:r w:rsidRPr="00CC6E76">
        <w:rPr>
          <w:sz w:val="32"/>
          <w:szCs w:val="32"/>
          <w:lang w:val="en-US"/>
        </w:rPr>
        <w:br/>
        <w:t>            shall reap rejoicing.</w:t>
      </w:r>
      <w:r w:rsidRPr="00CC6E76">
        <w:rPr>
          <w:sz w:val="32"/>
          <w:szCs w:val="32"/>
          <w:lang w:val="en-US"/>
        </w:rPr>
        <w:br/>
        <w:t>R. </w:t>
      </w:r>
      <w:r w:rsidRPr="00CC6E76">
        <w:rPr>
          <w:b/>
          <w:bCs/>
          <w:sz w:val="32"/>
          <w:szCs w:val="32"/>
          <w:lang w:val="en-US"/>
        </w:rPr>
        <w:t>The Lord has done great things for us; we are filled with joy.</w:t>
      </w:r>
      <w:r w:rsidRPr="00CC6E76">
        <w:rPr>
          <w:sz w:val="32"/>
          <w:szCs w:val="32"/>
          <w:lang w:val="en-US"/>
        </w:rPr>
        <w:br/>
        <w:t>Although they go forth weeping,</w:t>
      </w:r>
      <w:r w:rsidRPr="00CC6E76">
        <w:rPr>
          <w:sz w:val="32"/>
          <w:szCs w:val="32"/>
          <w:lang w:val="en-US"/>
        </w:rPr>
        <w:br/>
        <w:t>            carrying the seed to be sown,</w:t>
      </w:r>
      <w:r w:rsidRPr="00CC6E76">
        <w:rPr>
          <w:sz w:val="32"/>
          <w:szCs w:val="32"/>
          <w:lang w:val="en-US"/>
        </w:rPr>
        <w:br/>
        <w:t>They shall come back rejoicing,</w:t>
      </w:r>
      <w:r w:rsidRPr="00CC6E76">
        <w:rPr>
          <w:sz w:val="32"/>
          <w:szCs w:val="32"/>
          <w:lang w:val="en-US"/>
        </w:rPr>
        <w:br/>
        <w:t>            carrying their sheaves.</w:t>
      </w:r>
      <w:r w:rsidRPr="00CC6E76">
        <w:rPr>
          <w:sz w:val="32"/>
          <w:szCs w:val="32"/>
          <w:lang w:val="en-US"/>
        </w:rPr>
        <w:br/>
        <w:t>R. </w:t>
      </w:r>
      <w:r w:rsidRPr="00CC6E76">
        <w:rPr>
          <w:b/>
          <w:bCs/>
          <w:sz w:val="32"/>
          <w:szCs w:val="32"/>
          <w:lang w:val="en-US"/>
        </w:rPr>
        <w:t>The Lord has done great things for us; we are filled with joy.</w:t>
      </w:r>
    </w:p>
    <w:p w14:paraId="32D20B31" w14:textId="77777777" w:rsidR="00CC6E76" w:rsidRPr="00CC6E76" w:rsidRDefault="00CC6E76" w:rsidP="00CC6E76">
      <w:pPr>
        <w:rPr>
          <w:sz w:val="32"/>
          <w:szCs w:val="32"/>
          <w:lang w:val="en-US"/>
        </w:rPr>
      </w:pPr>
    </w:p>
    <w:p w14:paraId="34D5242E" w14:textId="79B227D1" w:rsidR="00CC6E76" w:rsidRPr="00CC6E76" w:rsidRDefault="00CC6E76" w:rsidP="00CC6E76">
      <w:pPr>
        <w:rPr>
          <w:b/>
          <w:bCs/>
          <w:sz w:val="36"/>
          <w:szCs w:val="36"/>
          <w:lang w:val="en-US"/>
        </w:rPr>
      </w:pPr>
      <w:r w:rsidRPr="00CC6E76">
        <w:rPr>
          <w:b/>
          <w:bCs/>
          <w:sz w:val="36"/>
          <w:szCs w:val="36"/>
          <w:lang w:val="en-US"/>
        </w:rPr>
        <w:t>Reading II</w:t>
      </w:r>
      <w:r w:rsidRPr="00CC6E76">
        <w:rPr>
          <w:b/>
          <w:bCs/>
          <w:sz w:val="36"/>
          <w:szCs w:val="36"/>
          <w:lang w:val="en-US"/>
        </w:rPr>
        <w:t xml:space="preserve">  </w:t>
      </w:r>
      <w:hyperlink r:id="rId6" w:history="1">
        <w:r w:rsidRPr="00CC6E76">
          <w:rPr>
            <w:rStyle w:val="Hyperkobling"/>
            <w:b/>
            <w:bCs/>
            <w:color w:val="auto"/>
            <w:sz w:val="36"/>
            <w:szCs w:val="36"/>
            <w:lang w:val="en-US"/>
          </w:rPr>
          <w:t>Philippians 3:8-14</w:t>
        </w:r>
      </w:hyperlink>
    </w:p>
    <w:p w14:paraId="6FD9C2BD" w14:textId="642A836D" w:rsidR="00CC6E76" w:rsidRDefault="00CC6E76" w:rsidP="00CC6E76">
      <w:pPr>
        <w:rPr>
          <w:sz w:val="32"/>
          <w:szCs w:val="32"/>
          <w:lang w:val="en-US"/>
        </w:rPr>
      </w:pPr>
      <w:r w:rsidRPr="00CC6E76">
        <w:rPr>
          <w:sz w:val="32"/>
          <w:szCs w:val="32"/>
          <w:lang w:val="en-US"/>
        </w:rPr>
        <w:t>Brothers and sisters:</w:t>
      </w:r>
      <w:r>
        <w:rPr>
          <w:sz w:val="32"/>
          <w:szCs w:val="32"/>
          <w:lang w:val="en-US"/>
        </w:rPr>
        <w:t xml:space="preserve">  </w:t>
      </w:r>
      <w:r w:rsidRPr="00CC6E76">
        <w:rPr>
          <w:sz w:val="32"/>
          <w:szCs w:val="32"/>
          <w:lang w:val="en-US"/>
        </w:rPr>
        <w:t>I consider everything as a loss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because of the supreme good of knowing Christ Jesus my Lord.</w:t>
      </w:r>
      <w:r>
        <w:rPr>
          <w:sz w:val="32"/>
          <w:szCs w:val="32"/>
          <w:lang w:val="en-US"/>
        </w:rPr>
        <w:t xml:space="preserve">  </w:t>
      </w:r>
      <w:r w:rsidRPr="00CC6E76">
        <w:rPr>
          <w:sz w:val="32"/>
          <w:szCs w:val="32"/>
          <w:lang w:val="en-US"/>
        </w:rPr>
        <w:t>For his sake I have accepted the loss of all things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and I consider them so much rubbish,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that I may gain Christ and be found in him,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not having any righteousness of my own based on the law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but that which comes through faith in Christ,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the righteousness from God,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depending on faith to know him and the power of his resurrection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and the sharing of his sufferings by being conformed to his death,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if somehow I may attain the resurrection from the dead.</w:t>
      </w:r>
      <w:r>
        <w:rPr>
          <w:sz w:val="32"/>
          <w:szCs w:val="32"/>
          <w:lang w:val="en-US"/>
        </w:rPr>
        <w:t xml:space="preserve">  </w:t>
      </w:r>
      <w:r w:rsidRPr="00CC6E76">
        <w:rPr>
          <w:sz w:val="32"/>
          <w:szCs w:val="32"/>
          <w:lang w:val="en-US"/>
        </w:rPr>
        <w:t>It is not that I have already taken hold of it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or have already attained perfect maturity,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but I continue my pursuit in hope that I may possess it,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since I have indeed been taken possession of by Christ Jesus.</w:t>
      </w:r>
      <w:r>
        <w:rPr>
          <w:sz w:val="32"/>
          <w:szCs w:val="32"/>
          <w:lang w:val="en-US"/>
        </w:rPr>
        <w:t xml:space="preserve">  </w:t>
      </w:r>
      <w:r w:rsidRPr="00CC6E76">
        <w:rPr>
          <w:sz w:val="32"/>
          <w:szCs w:val="32"/>
          <w:lang w:val="en-US"/>
        </w:rPr>
        <w:t>Brothers and sisters, I for my part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do not consider myself to have taken possession.</w:t>
      </w:r>
      <w:r>
        <w:rPr>
          <w:sz w:val="32"/>
          <w:szCs w:val="32"/>
          <w:lang w:val="en-US"/>
        </w:rPr>
        <w:t xml:space="preserve">  </w:t>
      </w:r>
      <w:r w:rsidRPr="00CC6E76">
        <w:rPr>
          <w:sz w:val="32"/>
          <w:szCs w:val="32"/>
          <w:lang w:val="en-US"/>
        </w:rPr>
        <w:t>Just one thing: forgetting what lies behind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but straining forward to what lies ahead,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I continue my pursuit toward the goal,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the prize of God’s upward calling, in Christ Jesus.</w:t>
      </w:r>
    </w:p>
    <w:p w14:paraId="1ADFA263" w14:textId="77777777" w:rsidR="00CC6E76" w:rsidRDefault="00CC6E76" w:rsidP="00CC6E76">
      <w:pPr>
        <w:rPr>
          <w:sz w:val="32"/>
          <w:szCs w:val="32"/>
          <w:lang w:val="en-US"/>
        </w:rPr>
      </w:pPr>
    </w:p>
    <w:p w14:paraId="1F64F80A" w14:textId="77777777" w:rsidR="00CC6E76" w:rsidRPr="00CC6E76" w:rsidRDefault="00CC6E76" w:rsidP="00CC6E76">
      <w:pPr>
        <w:rPr>
          <w:sz w:val="32"/>
          <w:szCs w:val="32"/>
          <w:lang w:val="en-US"/>
        </w:rPr>
      </w:pPr>
    </w:p>
    <w:p w14:paraId="6C76AFB9" w14:textId="2DBFD639" w:rsidR="00CC6E76" w:rsidRPr="00CC6E76" w:rsidRDefault="00CC6E76" w:rsidP="00CC6E76">
      <w:pPr>
        <w:rPr>
          <w:b/>
          <w:bCs/>
          <w:sz w:val="36"/>
          <w:szCs w:val="36"/>
          <w:lang w:val="en-US"/>
        </w:rPr>
      </w:pPr>
      <w:r w:rsidRPr="00CC6E76">
        <w:rPr>
          <w:b/>
          <w:bCs/>
          <w:sz w:val="36"/>
          <w:szCs w:val="36"/>
          <w:lang w:val="en-US"/>
        </w:rPr>
        <w:lastRenderedPageBreak/>
        <w:t>Verse before the Gospel</w:t>
      </w:r>
      <w:r w:rsidRPr="00CC6E76">
        <w:rPr>
          <w:b/>
          <w:bCs/>
          <w:sz w:val="36"/>
          <w:szCs w:val="36"/>
          <w:lang w:val="en-US"/>
        </w:rPr>
        <w:t xml:space="preserve">  </w:t>
      </w:r>
      <w:hyperlink r:id="rId7" w:history="1">
        <w:r w:rsidRPr="00CC6E76">
          <w:rPr>
            <w:rStyle w:val="Hyperkobling"/>
            <w:b/>
            <w:bCs/>
            <w:color w:val="auto"/>
            <w:sz w:val="36"/>
            <w:szCs w:val="36"/>
            <w:lang w:val="en-US"/>
          </w:rPr>
          <w:t>Joel 2:12-13</w:t>
        </w:r>
      </w:hyperlink>
    </w:p>
    <w:p w14:paraId="20404571" w14:textId="5DDF3D05" w:rsidR="00CC6E76" w:rsidRDefault="00CC6E76" w:rsidP="00CC6E76">
      <w:pPr>
        <w:rPr>
          <w:sz w:val="32"/>
          <w:szCs w:val="32"/>
          <w:lang w:val="en-US"/>
        </w:rPr>
      </w:pPr>
      <w:r w:rsidRPr="00CC6E76">
        <w:rPr>
          <w:sz w:val="32"/>
          <w:szCs w:val="32"/>
          <w:lang w:val="en-US"/>
        </w:rPr>
        <w:t>Even now, says the Lord,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return to me with your whole heart;</w:t>
      </w:r>
      <w:r>
        <w:rPr>
          <w:sz w:val="32"/>
          <w:szCs w:val="32"/>
          <w:lang w:val="en-US"/>
        </w:rPr>
        <w:t xml:space="preserve"> </w:t>
      </w:r>
      <w:r w:rsidRPr="00CC6E76">
        <w:rPr>
          <w:sz w:val="32"/>
          <w:szCs w:val="32"/>
          <w:lang w:val="en-US"/>
        </w:rPr>
        <w:t>for I am gracious and merciful.</w:t>
      </w:r>
    </w:p>
    <w:p w14:paraId="4804367C" w14:textId="77777777" w:rsidR="00CC6E76" w:rsidRPr="00CC6E76" w:rsidRDefault="00CC6E76" w:rsidP="00CC6E76">
      <w:pPr>
        <w:rPr>
          <w:sz w:val="32"/>
          <w:szCs w:val="32"/>
          <w:lang w:val="en-US"/>
        </w:rPr>
      </w:pPr>
    </w:p>
    <w:p w14:paraId="2082583A" w14:textId="2F5E128F" w:rsidR="00CC6E76" w:rsidRPr="00CC6E76" w:rsidRDefault="00CC6E76" w:rsidP="00CC6E76">
      <w:pPr>
        <w:rPr>
          <w:b/>
          <w:bCs/>
          <w:sz w:val="36"/>
          <w:szCs w:val="36"/>
          <w:lang w:val="en-US"/>
        </w:rPr>
      </w:pPr>
      <w:r w:rsidRPr="00CC6E76">
        <w:rPr>
          <w:b/>
          <w:bCs/>
          <w:sz w:val="36"/>
          <w:szCs w:val="36"/>
          <w:lang w:val="en-US"/>
        </w:rPr>
        <w:t>Gospel</w:t>
      </w:r>
      <w:r w:rsidRPr="00CC6E76">
        <w:rPr>
          <w:b/>
          <w:bCs/>
          <w:sz w:val="36"/>
          <w:szCs w:val="36"/>
          <w:lang w:val="en-US"/>
        </w:rPr>
        <w:t xml:space="preserve">  </w:t>
      </w:r>
      <w:hyperlink r:id="rId8" w:history="1">
        <w:r w:rsidRPr="00CC6E76">
          <w:rPr>
            <w:rStyle w:val="Hyperkobling"/>
            <w:b/>
            <w:bCs/>
            <w:color w:val="auto"/>
            <w:sz w:val="36"/>
            <w:szCs w:val="36"/>
            <w:lang w:val="en-US"/>
          </w:rPr>
          <w:t>John 8:1-11</w:t>
        </w:r>
      </w:hyperlink>
    </w:p>
    <w:p w14:paraId="68DBB4CE" w14:textId="524729BF" w:rsidR="00CC6E76" w:rsidRPr="00CC6E76" w:rsidRDefault="00CC6E76">
      <w:pPr>
        <w:rPr>
          <w:sz w:val="36"/>
          <w:szCs w:val="36"/>
          <w:lang w:val="en-US"/>
        </w:rPr>
      </w:pPr>
      <w:r w:rsidRPr="00CC6E76">
        <w:rPr>
          <w:sz w:val="36"/>
          <w:szCs w:val="36"/>
          <w:lang w:val="en-US"/>
        </w:rPr>
        <w:t>Jesus went to the Mount of Olives.</w:t>
      </w:r>
      <w:r w:rsidRPr="00CC6E76"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>But early in the morning he arrived again in the temple area,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and all the people started coming to him,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and he sat down and taught them.</w:t>
      </w:r>
      <w:r w:rsidRPr="00CC6E76"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>Then the scribes and the Pharisees brought a woman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who had been caught in adultery</w:t>
      </w:r>
      <w:r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and made her stand in the middle.</w:t>
      </w:r>
      <w:r w:rsidRPr="00CC6E76"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>They said to him,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“Teacher, this woman was caught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in the very act of committing adultery.</w:t>
      </w:r>
      <w:r w:rsidRPr="00CC6E76"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>Now in the law, Moses commanded us to stone such women.</w:t>
      </w:r>
      <w:r w:rsidRPr="00CC6E76">
        <w:rPr>
          <w:sz w:val="36"/>
          <w:szCs w:val="36"/>
          <w:lang w:val="en-US"/>
        </w:rPr>
        <w:t xml:space="preserve">  </w:t>
      </w:r>
      <w:proofErr w:type="gramStart"/>
      <w:r w:rsidRPr="00CC6E76">
        <w:rPr>
          <w:sz w:val="36"/>
          <w:szCs w:val="36"/>
          <w:lang w:val="en-US"/>
        </w:rPr>
        <w:t>So</w:t>
      </w:r>
      <w:proofErr w:type="gramEnd"/>
      <w:r w:rsidRPr="00CC6E76">
        <w:rPr>
          <w:sz w:val="36"/>
          <w:szCs w:val="36"/>
          <w:lang w:val="en-US"/>
        </w:rPr>
        <w:t xml:space="preserve"> what do you say?”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They said this to test him,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so that they could have some charge to bring against him.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Jesus bent down and began to write on the ground with his finger.</w:t>
      </w:r>
      <w:r w:rsidRPr="00CC6E76"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>But when they continued asking him,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he straightened up and said to them,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“Let the one among you who is without sin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be the first to throw a stone at her.”</w:t>
      </w:r>
      <w:r w:rsidRPr="00CC6E76">
        <w:rPr>
          <w:sz w:val="36"/>
          <w:szCs w:val="36"/>
          <w:lang w:val="en-US"/>
        </w:rPr>
        <w:t xml:space="preserve">  </w:t>
      </w:r>
      <w:proofErr w:type="gramStart"/>
      <w:r w:rsidRPr="00CC6E76">
        <w:rPr>
          <w:sz w:val="36"/>
          <w:szCs w:val="36"/>
          <w:lang w:val="en-US"/>
        </w:rPr>
        <w:t>Again</w:t>
      </w:r>
      <w:proofErr w:type="gramEnd"/>
      <w:r w:rsidRPr="00CC6E76">
        <w:rPr>
          <w:sz w:val="36"/>
          <w:szCs w:val="36"/>
          <w:lang w:val="en-US"/>
        </w:rPr>
        <w:t xml:space="preserve"> he bent down and wrote on the ground.</w:t>
      </w:r>
      <w:r w:rsidRPr="00CC6E76"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>And in response, they went away one by one,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beginning with the elders.</w:t>
      </w:r>
      <w:r w:rsidRPr="00CC6E76">
        <w:rPr>
          <w:sz w:val="36"/>
          <w:szCs w:val="36"/>
          <w:lang w:val="en-US"/>
        </w:rPr>
        <w:t xml:space="preserve">  </w:t>
      </w:r>
      <w:proofErr w:type="gramStart"/>
      <w:r w:rsidRPr="00CC6E76">
        <w:rPr>
          <w:sz w:val="36"/>
          <w:szCs w:val="36"/>
          <w:lang w:val="en-US"/>
        </w:rPr>
        <w:t>So</w:t>
      </w:r>
      <w:proofErr w:type="gramEnd"/>
      <w:r w:rsidRPr="00CC6E76">
        <w:rPr>
          <w:sz w:val="36"/>
          <w:szCs w:val="36"/>
          <w:lang w:val="en-US"/>
        </w:rPr>
        <w:t xml:space="preserve"> he was left alone with the woman before him.</w:t>
      </w:r>
      <w:r w:rsidRPr="00CC6E76"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>Then Jesus straightened up and said to her,</w:t>
      </w:r>
      <w:r w:rsidRPr="00CC6E76">
        <w:rPr>
          <w:sz w:val="36"/>
          <w:szCs w:val="36"/>
          <w:lang w:val="en-US"/>
        </w:rPr>
        <w:t xml:space="preserve"> </w:t>
      </w:r>
      <w:r w:rsidRPr="00CC6E76">
        <w:rPr>
          <w:sz w:val="36"/>
          <w:szCs w:val="36"/>
          <w:lang w:val="en-US"/>
        </w:rPr>
        <w:t>“Woman, where are they?</w:t>
      </w:r>
      <w:r w:rsidRPr="00CC6E76"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>Has no one condemned you?”</w:t>
      </w:r>
      <w:r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>She replied, “No one, sir.”</w:t>
      </w:r>
      <w:r w:rsidRPr="00CC6E76"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>Then Jesus said, “Neither do I condemn you.</w:t>
      </w:r>
      <w:r w:rsidRPr="00CC6E76">
        <w:rPr>
          <w:sz w:val="36"/>
          <w:szCs w:val="36"/>
          <w:lang w:val="en-US"/>
        </w:rPr>
        <w:t xml:space="preserve">  </w:t>
      </w:r>
      <w:r w:rsidRPr="00CC6E76">
        <w:rPr>
          <w:sz w:val="36"/>
          <w:szCs w:val="36"/>
          <w:lang w:val="en-US"/>
        </w:rPr>
        <w:t xml:space="preserve">Go, and from now on do not sin </w:t>
      </w:r>
      <w:proofErr w:type="spellStart"/>
      <w:proofErr w:type="gramStart"/>
      <w:r w:rsidRPr="00CC6E76">
        <w:rPr>
          <w:sz w:val="36"/>
          <w:szCs w:val="36"/>
          <w:lang w:val="en-US"/>
        </w:rPr>
        <w:t>any more</w:t>
      </w:r>
      <w:proofErr w:type="spellEnd"/>
      <w:proofErr w:type="gramEnd"/>
      <w:r w:rsidRPr="00CC6E76">
        <w:rPr>
          <w:sz w:val="36"/>
          <w:szCs w:val="36"/>
          <w:lang w:val="en-US"/>
        </w:rPr>
        <w:t>.”</w:t>
      </w:r>
    </w:p>
    <w:sectPr w:rsidR="00CC6E76" w:rsidRPr="00CC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76"/>
    <w:rsid w:val="002B35C0"/>
    <w:rsid w:val="00C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E7E0"/>
  <w15:chartTrackingRefBased/>
  <w15:docId w15:val="{B3D21779-DCD5-4BD6-AB86-14DE4931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6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6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6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6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6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6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6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6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6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6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6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6E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6E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6E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6E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6E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6E7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C6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C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6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6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C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6E7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C6E7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C6E7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6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6E7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C6E7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C6E7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525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177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2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783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72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020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56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39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7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2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331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505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5279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8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553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623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433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543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58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92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114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959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863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6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2009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70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868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2075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42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786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63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368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45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16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160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0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557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755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58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577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918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6106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725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49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6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90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567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321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4466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9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2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44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92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32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310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1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8?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el/2?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philippians/3?8" TargetMode="External"/><Relationship Id="rId5" Type="http://schemas.openxmlformats.org/officeDocument/2006/relationships/hyperlink" Target="https://bible.usccb.org/bible/psalms/126?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isaiah/43?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2025-04-02T10:00:00Z</dcterms:created>
  <dcterms:modified xsi:type="dcterms:W3CDTF">2025-04-02T10:07:00Z</dcterms:modified>
</cp:coreProperties>
</file>