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44E" w:rsidRDefault="009E144E" w:rsidP="009E144E">
      <w:pPr>
        <w:pBdr>
          <w:bottom w:val="single" w:sz="6" w:space="0" w:color="AAAAAA"/>
        </w:pBdr>
        <w:spacing w:after="24" w:line="288" w:lineRule="atLeast"/>
        <w:outlineLvl w:val="0"/>
        <w:rPr>
          <w:rFonts w:ascii="Arial" w:eastAsia="Times New Roman" w:hAnsi="Arial" w:cs="Arial"/>
          <w:color w:val="000000"/>
          <w:kern w:val="36"/>
          <w:sz w:val="36"/>
          <w:szCs w:val="36"/>
        </w:rPr>
      </w:pPr>
      <w:bookmarkStart w:id="0" w:name="_GoBack"/>
      <w:r>
        <w:rPr>
          <w:rFonts w:ascii="Arial" w:eastAsia="Times New Roman" w:hAnsi="Arial" w:cs="Arial"/>
          <w:color w:val="000000"/>
          <w:kern w:val="36"/>
          <w:sz w:val="36"/>
          <w:szCs w:val="36"/>
        </w:rPr>
        <w:t xml:space="preserve">Lesninger </w:t>
      </w:r>
      <w:r w:rsidRPr="009E144E">
        <w:rPr>
          <w:rFonts w:ascii="Arial" w:eastAsia="Times New Roman" w:hAnsi="Arial" w:cs="Arial"/>
          <w:color w:val="000000"/>
          <w:kern w:val="36"/>
          <w:sz w:val="36"/>
          <w:szCs w:val="36"/>
        </w:rPr>
        <w:t xml:space="preserve">Jomfru Marias gjesting hos Elisabeth </w:t>
      </w:r>
    </w:p>
    <w:p w:rsidR="009E144E" w:rsidRPr="009E144E" w:rsidRDefault="009E144E" w:rsidP="009E144E">
      <w:pPr>
        <w:pBdr>
          <w:bottom w:val="single" w:sz="6" w:space="0" w:color="AAAAAA"/>
        </w:pBdr>
        <w:spacing w:after="24" w:line="288" w:lineRule="atLeast"/>
        <w:outlineLvl w:val="0"/>
        <w:rPr>
          <w:rFonts w:ascii="Arial" w:eastAsia="Times New Roman" w:hAnsi="Arial" w:cs="Arial"/>
          <w:color w:val="000000"/>
          <w:kern w:val="36"/>
          <w:sz w:val="36"/>
          <w:szCs w:val="36"/>
        </w:rPr>
      </w:pPr>
      <w:r w:rsidRPr="009E144E">
        <w:rPr>
          <w:rFonts w:ascii="Arial" w:eastAsia="Times New Roman" w:hAnsi="Arial" w:cs="Arial"/>
          <w:color w:val="000000"/>
          <w:kern w:val="36"/>
          <w:sz w:val="36"/>
          <w:szCs w:val="36"/>
        </w:rPr>
        <w:t>(31. mai)</w:t>
      </w:r>
    </w:p>
    <w:bookmarkEnd w:id="0"/>
    <w:p w:rsidR="00B77810" w:rsidRPr="009E144E" w:rsidRDefault="00B77810">
      <w:pPr>
        <w:rPr>
          <w:color w:val="000000" w:themeColor="text1"/>
          <w:sz w:val="36"/>
          <w:szCs w:val="36"/>
        </w:rPr>
      </w:pPr>
    </w:p>
    <w:p w:rsidR="009E144E" w:rsidRPr="009E144E" w:rsidRDefault="009E144E" w:rsidP="009E144E">
      <w:pPr>
        <w:pStyle w:val="Overskrift2"/>
        <w:pBdr>
          <w:bottom w:val="single" w:sz="6" w:space="2" w:color="AAAAAA"/>
        </w:pBdr>
        <w:shd w:val="clear" w:color="auto" w:fill="FFFFFF"/>
        <w:spacing w:before="0" w:after="144"/>
        <w:rPr>
          <w:rFonts w:ascii="Arial" w:hAnsi="Arial" w:cs="Arial"/>
          <w:color w:val="000000" w:themeColor="text1"/>
          <w:sz w:val="36"/>
          <w:szCs w:val="36"/>
        </w:rPr>
      </w:pPr>
      <w:r w:rsidRPr="009E144E">
        <w:rPr>
          <w:rStyle w:val="mw-headline"/>
          <w:rFonts w:ascii="Arial" w:hAnsi="Arial" w:cs="Arial"/>
          <w:b/>
          <w:bCs/>
          <w:color w:val="000000" w:themeColor="text1"/>
          <w:sz w:val="36"/>
          <w:szCs w:val="36"/>
        </w:rPr>
        <w:t>Lesning</w:t>
      </w:r>
      <w:r w:rsidRPr="009E144E">
        <w:rPr>
          <w:rStyle w:val="mw-headline"/>
          <w:rFonts w:ascii="Arial" w:hAnsi="Arial" w:cs="Arial"/>
          <w:b/>
          <w:bCs/>
          <w:color w:val="000000" w:themeColor="text1"/>
          <w:sz w:val="36"/>
          <w:szCs w:val="36"/>
        </w:rPr>
        <w:t xml:space="preserve">   </w:t>
      </w:r>
      <w:proofErr w:type="spellStart"/>
      <w:r w:rsidRPr="009E144E">
        <w:rPr>
          <w:rFonts w:ascii="Arial" w:hAnsi="Arial" w:cs="Arial"/>
          <w:color w:val="000000" w:themeColor="text1"/>
          <w:sz w:val="36"/>
          <w:szCs w:val="36"/>
        </w:rPr>
        <w:t>Sef</w:t>
      </w:r>
      <w:proofErr w:type="spellEnd"/>
      <w:r w:rsidRPr="009E144E">
        <w:rPr>
          <w:rFonts w:ascii="Arial" w:hAnsi="Arial" w:cs="Arial"/>
          <w:color w:val="000000" w:themeColor="text1"/>
          <w:sz w:val="36"/>
          <w:szCs w:val="36"/>
        </w:rPr>
        <w:t xml:space="preserve"> 3,14–18a</w:t>
      </w:r>
    </w:p>
    <w:p w:rsidR="009E144E" w:rsidRPr="009E144E" w:rsidRDefault="009E144E" w:rsidP="009E144E">
      <w:pPr>
        <w:shd w:val="clear" w:color="auto" w:fill="FFFFFF"/>
        <w:rPr>
          <w:rFonts w:ascii="Arial" w:hAnsi="Arial" w:cs="Arial"/>
          <w:i/>
          <w:iCs/>
          <w:color w:val="000000" w:themeColor="text1"/>
          <w:sz w:val="36"/>
          <w:szCs w:val="36"/>
        </w:rPr>
      </w:pPr>
      <w:r w:rsidRPr="009E144E">
        <w:rPr>
          <w:rFonts w:ascii="Arial" w:hAnsi="Arial" w:cs="Arial"/>
          <w:i/>
          <w:iCs/>
          <w:color w:val="000000" w:themeColor="text1"/>
          <w:sz w:val="36"/>
          <w:szCs w:val="36"/>
        </w:rPr>
        <w:t>Herren, Israels konge, er hos deg</w:t>
      </w: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Bryt ut i jubel, Sions datter, Israel, rop av fryd! Gled deg, Jerusalems datter, og juble av hele ditt hjerte! Herren har fridd deg fra straffedommen og tatt dine fiender bort. Herren, Israels konge, er hos deg, du skal ikke lenger frykte noe ondt.</w:t>
      </w: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Den dag skal de si til Jerusalem: Frykt ikke, Sion! La ikke hendene synke! Herren din Gud er hos deg, en helt som har makt til å frelse. Han gleder og fryder seg over deg, tar deg på ny inn i sin kjærlighet. Han jubler over deg med fryd som på en høytidsdag.</w:t>
      </w:r>
    </w:p>
    <w:p w:rsidR="009E144E" w:rsidRDefault="009E144E" w:rsidP="009E144E">
      <w:pPr>
        <w:pStyle w:val="NormalWeb"/>
        <w:shd w:val="clear" w:color="auto" w:fill="FFFFFF"/>
        <w:spacing w:before="96" w:beforeAutospacing="0" w:after="120" w:afterAutospacing="0"/>
        <w:rPr>
          <w:rStyle w:val="eller"/>
          <w:rFonts w:ascii="Arial" w:hAnsi="Arial" w:cs="Arial"/>
          <w:i/>
          <w:iCs/>
          <w:color w:val="000000" w:themeColor="text1"/>
          <w:sz w:val="36"/>
          <w:szCs w:val="36"/>
        </w:rPr>
      </w:pPr>
    </w:p>
    <w:p w:rsidR="009E144E" w:rsidRDefault="009E144E" w:rsidP="009E144E">
      <w:pPr>
        <w:pStyle w:val="NormalWeb"/>
        <w:shd w:val="clear" w:color="auto" w:fill="FFFFFF"/>
        <w:spacing w:before="96" w:beforeAutospacing="0" w:after="120" w:afterAutospacing="0"/>
        <w:rPr>
          <w:rStyle w:val="eller"/>
          <w:rFonts w:ascii="Arial" w:hAnsi="Arial" w:cs="Arial"/>
          <w:i/>
          <w:iCs/>
          <w:color w:val="000000" w:themeColor="text1"/>
          <w:sz w:val="36"/>
          <w:szCs w:val="36"/>
        </w:rPr>
      </w:pPr>
    </w:p>
    <w:p w:rsidR="009E144E" w:rsidRDefault="009E144E" w:rsidP="009E144E">
      <w:pPr>
        <w:pStyle w:val="NormalWeb"/>
        <w:shd w:val="clear" w:color="auto" w:fill="FFFFFF"/>
        <w:spacing w:before="96" w:beforeAutospacing="0" w:after="120" w:afterAutospacing="0"/>
        <w:rPr>
          <w:rStyle w:val="eller"/>
          <w:rFonts w:ascii="Arial" w:hAnsi="Arial" w:cs="Arial"/>
          <w:i/>
          <w:iCs/>
          <w:color w:val="000000" w:themeColor="text1"/>
          <w:sz w:val="36"/>
          <w:szCs w:val="36"/>
        </w:rPr>
      </w:pPr>
    </w:p>
    <w:p w:rsidR="009E144E" w:rsidRDefault="009E144E" w:rsidP="009E144E">
      <w:pPr>
        <w:pStyle w:val="NormalWeb"/>
        <w:shd w:val="clear" w:color="auto" w:fill="FFFFFF"/>
        <w:spacing w:before="96" w:beforeAutospacing="0" w:after="120" w:afterAutospacing="0"/>
        <w:rPr>
          <w:rStyle w:val="eller"/>
          <w:rFonts w:ascii="Arial" w:hAnsi="Arial" w:cs="Arial"/>
          <w:i/>
          <w:iCs/>
          <w:color w:val="000000" w:themeColor="text1"/>
          <w:sz w:val="36"/>
          <w:szCs w:val="36"/>
        </w:rPr>
      </w:pPr>
    </w:p>
    <w:p w:rsidR="009E144E" w:rsidRDefault="009E144E" w:rsidP="009E144E">
      <w:pPr>
        <w:pStyle w:val="NormalWeb"/>
        <w:shd w:val="clear" w:color="auto" w:fill="FFFFFF"/>
        <w:spacing w:before="96" w:beforeAutospacing="0" w:after="120" w:afterAutospacing="0"/>
        <w:rPr>
          <w:rStyle w:val="eller"/>
          <w:rFonts w:ascii="Arial" w:hAnsi="Arial" w:cs="Arial"/>
          <w:i/>
          <w:iCs/>
          <w:color w:val="000000" w:themeColor="text1"/>
          <w:sz w:val="36"/>
          <w:szCs w:val="36"/>
        </w:rPr>
      </w:pPr>
    </w:p>
    <w:p w:rsidR="009E144E" w:rsidRDefault="009E144E" w:rsidP="009E144E">
      <w:pPr>
        <w:pStyle w:val="NormalWeb"/>
        <w:shd w:val="clear" w:color="auto" w:fill="FFFFFF"/>
        <w:spacing w:before="96" w:beforeAutospacing="0" w:after="120" w:afterAutospacing="0"/>
        <w:rPr>
          <w:rStyle w:val="eller"/>
          <w:rFonts w:ascii="Arial" w:hAnsi="Arial" w:cs="Arial"/>
          <w:i/>
          <w:iCs/>
          <w:color w:val="000000" w:themeColor="text1"/>
          <w:sz w:val="36"/>
          <w:szCs w:val="36"/>
        </w:rPr>
      </w:pPr>
    </w:p>
    <w:p w:rsidR="009E144E" w:rsidRDefault="009E144E" w:rsidP="009E144E">
      <w:pPr>
        <w:pStyle w:val="NormalWeb"/>
        <w:shd w:val="clear" w:color="auto" w:fill="FFFFFF"/>
        <w:spacing w:before="96" w:beforeAutospacing="0" w:after="120" w:afterAutospacing="0"/>
        <w:rPr>
          <w:rStyle w:val="eller"/>
          <w:rFonts w:ascii="Arial" w:hAnsi="Arial" w:cs="Arial"/>
          <w:i/>
          <w:iCs/>
          <w:color w:val="000000" w:themeColor="text1"/>
          <w:sz w:val="36"/>
          <w:szCs w:val="36"/>
        </w:rPr>
      </w:pPr>
    </w:p>
    <w:p w:rsidR="009E144E" w:rsidRDefault="009E144E" w:rsidP="009E144E">
      <w:pPr>
        <w:pStyle w:val="NormalWeb"/>
        <w:shd w:val="clear" w:color="auto" w:fill="FFFFFF"/>
        <w:spacing w:before="96" w:beforeAutospacing="0" w:after="120" w:afterAutospacing="0"/>
        <w:rPr>
          <w:rStyle w:val="eller"/>
          <w:rFonts w:ascii="Arial" w:hAnsi="Arial" w:cs="Arial"/>
          <w:i/>
          <w:iCs/>
          <w:color w:val="000000" w:themeColor="text1"/>
          <w:sz w:val="36"/>
          <w:szCs w:val="36"/>
        </w:rPr>
      </w:pPr>
    </w:p>
    <w:p w:rsidR="009E144E" w:rsidRDefault="009E144E" w:rsidP="009E144E">
      <w:pPr>
        <w:pStyle w:val="NormalWeb"/>
        <w:shd w:val="clear" w:color="auto" w:fill="FFFFFF"/>
        <w:spacing w:before="96" w:beforeAutospacing="0" w:after="120" w:afterAutospacing="0"/>
        <w:rPr>
          <w:rStyle w:val="eller"/>
          <w:rFonts w:ascii="Arial" w:hAnsi="Arial" w:cs="Arial"/>
          <w:i/>
          <w:iCs/>
          <w:color w:val="000000" w:themeColor="text1"/>
          <w:sz w:val="36"/>
          <w:szCs w:val="36"/>
        </w:rPr>
      </w:pPr>
    </w:p>
    <w:p w:rsidR="009E144E" w:rsidRDefault="009E144E" w:rsidP="009E144E">
      <w:pPr>
        <w:pStyle w:val="NormalWeb"/>
        <w:shd w:val="clear" w:color="auto" w:fill="FFFFFF"/>
        <w:spacing w:before="96" w:beforeAutospacing="0" w:after="120" w:afterAutospacing="0"/>
        <w:rPr>
          <w:rStyle w:val="eller"/>
          <w:rFonts w:ascii="Arial" w:hAnsi="Arial" w:cs="Arial"/>
          <w:i/>
          <w:iCs/>
          <w:color w:val="000000" w:themeColor="text1"/>
          <w:sz w:val="36"/>
          <w:szCs w:val="36"/>
        </w:rPr>
      </w:pPr>
    </w:p>
    <w:p w:rsidR="009E144E" w:rsidRDefault="009E144E" w:rsidP="009E144E">
      <w:pPr>
        <w:pStyle w:val="NormalWeb"/>
        <w:shd w:val="clear" w:color="auto" w:fill="FFFFFF"/>
        <w:spacing w:before="96" w:beforeAutospacing="0" w:after="120" w:afterAutospacing="0"/>
        <w:rPr>
          <w:rStyle w:val="eller"/>
          <w:rFonts w:ascii="Arial" w:hAnsi="Arial" w:cs="Arial"/>
          <w:i/>
          <w:iCs/>
          <w:color w:val="000000" w:themeColor="text1"/>
          <w:sz w:val="36"/>
          <w:szCs w:val="36"/>
        </w:rPr>
      </w:pPr>
    </w:p>
    <w:p w:rsidR="009E144E" w:rsidRDefault="009E144E" w:rsidP="009E144E">
      <w:pPr>
        <w:pStyle w:val="NormalWeb"/>
        <w:shd w:val="clear" w:color="auto" w:fill="FFFFFF"/>
        <w:spacing w:before="96" w:beforeAutospacing="0" w:after="120" w:afterAutospacing="0"/>
        <w:rPr>
          <w:rStyle w:val="eller"/>
          <w:rFonts w:ascii="Arial" w:hAnsi="Arial" w:cs="Arial"/>
          <w:i/>
          <w:iCs/>
          <w:color w:val="000000" w:themeColor="text1"/>
          <w:sz w:val="36"/>
          <w:szCs w:val="36"/>
        </w:rPr>
      </w:pP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Style w:val="eller"/>
          <w:rFonts w:ascii="Arial" w:hAnsi="Arial" w:cs="Arial"/>
          <w:i/>
          <w:iCs/>
          <w:color w:val="000000" w:themeColor="text1"/>
          <w:sz w:val="36"/>
          <w:szCs w:val="36"/>
        </w:rPr>
        <w:lastRenderedPageBreak/>
        <w:t>Eller:</w:t>
      </w:r>
    </w:p>
    <w:p w:rsidR="009E144E" w:rsidRPr="009E144E" w:rsidRDefault="009E144E" w:rsidP="009E144E">
      <w:pPr>
        <w:pStyle w:val="Overskrift2"/>
        <w:pBdr>
          <w:bottom w:val="single" w:sz="6" w:space="2" w:color="AAAAAA"/>
        </w:pBdr>
        <w:shd w:val="clear" w:color="auto" w:fill="FFFFFF"/>
        <w:spacing w:before="0" w:after="144"/>
        <w:rPr>
          <w:rFonts w:ascii="Arial" w:hAnsi="Arial" w:cs="Arial"/>
          <w:color w:val="000000" w:themeColor="text1"/>
          <w:sz w:val="36"/>
          <w:szCs w:val="36"/>
        </w:rPr>
      </w:pPr>
      <w:r w:rsidRPr="009E144E">
        <w:rPr>
          <w:rStyle w:val="mw-headline"/>
          <w:rFonts w:ascii="Arial" w:hAnsi="Arial" w:cs="Arial"/>
          <w:b/>
          <w:bCs/>
          <w:color w:val="000000" w:themeColor="text1"/>
          <w:sz w:val="36"/>
          <w:szCs w:val="36"/>
        </w:rPr>
        <w:t>Lesning</w:t>
      </w:r>
      <w:r w:rsidRPr="009E144E">
        <w:rPr>
          <w:rStyle w:val="mw-headline"/>
          <w:rFonts w:ascii="Arial" w:hAnsi="Arial" w:cs="Arial"/>
          <w:b/>
          <w:bCs/>
          <w:color w:val="000000" w:themeColor="text1"/>
          <w:sz w:val="36"/>
          <w:szCs w:val="36"/>
        </w:rPr>
        <w:t xml:space="preserve">   </w:t>
      </w:r>
      <w:r w:rsidRPr="009E144E">
        <w:rPr>
          <w:rFonts w:ascii="Arial" w:hAnsi="Arial" w:cs="Arial"/>
          <w:color w:val="000000" w:themeColor="text1"/>
          <w:sz w:val="36"/>
          <w:szCs w:val="36"/>
        </w:rPr>
        <w:t>Rom 12,9–16b</w:t>
      </w:r>
    </w:p>
    <w:p w:rsidR="009E144E" w:rsidRPr="009E144E" w:rsidRDefault="009E144E" w:rsidP="009E144E">
      <w:pPr>
        <w:shd w:val="clear" w:color="auto" w:fill="FFFFFF"/>
        <w:rPr>
          <w:rFonts w:ascii="Arial" w:hAnsi="Arial" w:cs="Arial"/>
          <w:i/>
          <w:iCs/>
          <w:color w:val="000000" w:themeColor="text1"/>
          <w:sz w:val="36"/>
          <w:szCs w:val="36"/>
        </w:rPr>
      </w:pPr>
      <w:r w:rsidRPr="009E144E">
        <w:rPr>
          <w:rFonts w:ascii="Arial" w:hAnsi="Arial" w:cs="Arial"/>
          <w:i/>
          <w:iCs/>
          <w:color w:val="000000" w:themeColor="text1"/>
          <w:sz w:val="36"/>
          <w:szCs w:val="36"/>
        </w:rPr>
        <w:t>Vær hjelpsomme mot de trosfeller som trenger det, og legg vinn på å vise gjestfrihet</w:t>
      </w: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Brødre, vis en oppriktig kjærlighet, ha avsky for det onde og hold fast ved det gode. Vær hverandre inderlig hengivne som sanne brødre, og akt de andre mer enn dere selv. Slapp aldri av i iveren, men vær brennende i ånden, i Herrens tjeneste. Vær glade i håpet, utholdende i trengsel, stadig vedholdende i bønnen. Vær hjelpsomme mot de trosfeller som trenger det, og legg vinn på å vise gjestfrihet.</w:t>
      </w: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roofErr w:type="spellStart"/>
      <w:r w:rsidRPr="009E144E">
        <w:rPr>
          <w:rFonts w:ascii="Arial" w:hAnsi="Arial" w:cs="Arial"/>
          <w:color w:val="000000" w:themeColor="text1"/>
          <w:sz w:val="36"/>
          <w:szCs w:val="36"/>
        </w:rPr>
        <w:t>Velsign</w:t>
      </w:r>
      <w:proofErr w:type="spellEnd"/>
      <w:r w:rsidRPr="009E144E">
        <w:rPr>
          <w:rFonts w:ascii="Arial" w:hAnsi="Arial" w:cs="Arial"/>
          <w:color w:val="000000" w:themeColor="text1"/>
          <w:sz w:val="36"/>
          <w:szCs w:val="36"/>
        </w:rPr>
        <w:t xml:space="preserve"> dem som forfølger dere, </w:t>
      </w:r>
      <w:proofErr w:type="spellStart"/>
      <w:r w:rsidRPr="009E144E">
        <w:rPr>
          <w:rFonts w:ascii="Arial" w:hAnsi="Arial" w:cs="Arial"/>
          <w:color w:val="000000" w:themeColor="text1"/>
          <w:sz w:val="36"/>
          <w:szCs w:val="36"/>
        </w:rPr>
        <w:t>velsign</w:t>
      </w:r>
      <w:proofErr w:type="spellEnd"/>
      <w:r w:rsidRPr="009E144E">
        <w:rPr>
          <w:rFonts w:ascii="Arial" w:hAnsi="Arial" w:cs="Arial"/>
          <w:color w:val="000000" w:themeColor="text1"/>
          <w:sz w:val="36"/>
          <w:szCs w:val="36"/>
        </w:rPr>
        <w:t>, og forbann dem ikke!</w:t>
      </w: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Gled dere med den glade, sørg med den sørgende. Legg alle ett og samme sinnelag for dagen. Stil ikke for høyt, men hold dere snarere blant de ringe.</w:t>
      </w: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Pr="009E144E" w:rsidRDefault="009E144E" w:rsidP="009E144E">
      <w:pPr>
        <w:pStyle w:val="Overskrift2"/>
        <w:pBdr>
          <w:bottom w:val="single" w:sz="6" w:space="2" w:color="AAAAAA"/>
        </w:pBdr>
        <w:shd w:val="clear" w:color="auto" w:fill="FFFFFF"/>
        <w:spacing w:before="0" w:after="144"/>
        <w:rPr>
          <w:rFonts w:ascii="Arial" w:hAnsi="Arial" w:cs="Arial"/>
          <w:color w:val="000000" w:themeColor="text1"/>
          <w:sz w:val="36"/>
          <w:szCs w:val="36"/>
        </w:rPr>
      </w:pPr>
      <w:proofErr w:type="spellStart"/>
      <w:r w:rsidRPr="009E144E">
        <w:rPr>
          <w:rStyle w:val="mw-headline"/>
          <w:rFonts w:ascii="Arial" w:hAnsi="Arial" w:cs="Arial"/>
          <w:b/>
          <w:bCs/>
          <w:color w:val="000000" w:themeColor="text1"/>
          <w:sz w:val="36"/>
          <w:szCs w:val="36"/>
        </w:rPr>
        <w:lastRenderedPageBreak/>
        <w:t>Responsoriesalme</w:t>
      </w:r>
      <w:proofErr w:type="spellEnd"/>
      <w:r w:rsidRPr="009E144E">
        <w:rPr>
          <w:rStyle w:val="mw-headline"/>
          <w:rFonts w:ascii="Arial" w:hAnsi="Arial" w:cs="Arial"/>
          <w:b/>
          <w:bCs/>
          <w:color w:val="000000" w:themeColor="text1"/>
          <w:sz w:val="36"/>
          <w:szCs w:val="36"/>
        </w:rPr>
        <w:t xml:space="preserve">   </w:t>
      </w:r>
      <w:r w:rsidRPr="009E144E">
        <w:rPr>
          <w:rFonts w:ascii="Arial" w:hAnsi="Arial" w:cs="Arial"/>
          <w:color w:val="000000" w:themeColor="text1"/>
          <w:sz w:val="36"/>
          <w:szCs w:val="36"/>
        </w:rPr>
        <w:t>Jes 12,2–3. 4bcd. 5–6</w:t>
      </w:r>
    </w:p>
    <w:p w:rsidR="009E144E" w:rsidRPr="009E144E" w:rsidRDefault="009E144E" w:rsidP="009E144E">
      <w:pPr>
        <w:pStyle w:val="nvers"/>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b/>
          <w:bCs/>
          <w:color w:val="000000" w:themeColor="text1"/>
          <w:sz w:val="36"/>
          <w:szCs w:val="36"/>
        </w:rPr>
        <w:t>Omkved:</w:t>
      </w:r>
      <w:r w:rsidRPr="009E144E">
        <w:rPr>
          <w:rFonts w:ascii="Arial" w:hAnsi="Arial" w:cs="Arial"/>
          <w:color w:val="000000" w:themeColor="text1"/>
          <w:sz w:val="36"/>
          <w:szCs w:val="36"/>
        </w:rPr>
        <w:t> Stor er Israels Hellige i deres midte.</w:t>
      </w: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Se, han er min frelses Gud, jeg er trygg, jeg frykter ikke.</w:t>
      </w:r>
      <w:r w:rsidRPr="009E144E">
        <w:rPr>
          <w:rFonts w:ascii="Arial" w:hAnsi="Arial" w:cs="Arial"/>
          <w:color w:val="000000" w:themeColor="text1"/>
          <w:sz w:val="36"/>
          <w:szCs w:val="36"/>
        </w:rPr>
        <w:br/>
        <w:t>Herren er min sang, min styrke og min frelse.</w:t>
      </w:r>
      <w:r w:rsidRPr="009E144E">
        <w:rPr>
          <w:rFonts w:ascii="Arial" w:hAnsi="Arial" w:cs="Arial"/>
          <w:color w:val="000000" w:themeColor="text1"/>
          <w:sz w:val="36"/>
          <w:szCs w:val="36"/>
        </w:rPr>
        <w:br/>
        <w:t>Med glede skal dere øse av frelsens kilde.</w:t>
      </w: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Takk Herren, påkall hans navn,</w:t>
      </w:r>
      <w:r w:rsidRPr="009E144E">
        <w:rPr>
          <w:rFonts w:ascii="Arial" w:hAnsi="Arial" w:cs="Arial"/>
          <w:color w:val="000000" w:themeColor="text1"/>
          <w:sz w:val="36"/>
          <w:szCs w:val="36"/>
        </w:rPr>
        <w:br/>
        <w:t>gjør kjent blant folkene hans gjerninger,</w:t>
      </w:r>
      <w:r w:rsidRPr="009E144E">
        <w:rPr>
          <w:rFonts w:ascii="Arial" w:hAnsi="Arial" w:cs="Arial"/>
          <w:color w:val="000000" w:themeColor="text1"/>
          <w:sz w:val="36"/>
          <w:szCs w:val="36"/>
        </w:rPr>
        <w:br/>
        <w:t>hans store navn.</w:t>
      </w: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Lovpris Herren, han har gjort underfulle ting.</w:t>
      </w:r>
      <w:r w:rsidRPr="009E144E">
        <w:rPr>
          <w:rFonts w:ascii="Arial" w:hAnsi="Arial" w:cs="Arial"/>
          <w:color w:val="000000" w:themeColor="text1"/>
          <w:sz w:val="36"/>
          <w:szCs w:val="36"/>
        </w:rPr>
        <w:br/>
        <w:t>Gjør det kjent for hele jorden.</w:t>
      </w:r>
      <w:r w:rsidRPr="009E144E">
        <w:rPr>
          <w:rFonts w:ascii="Arial" w:hAnsi="Arial" w:cs="Arial"/>
          <w:color w:val="000000" w:themeColor="text1"/>
          <w:sz w:val="36"/>
          <w:szCs w:val="36"/>
        </w:rPr>
        <w:br/>
        <w:t>Rop av glede og fryd, alle som bor på Sion.</w:t>
      </w:r>
      <w:r w:rsidRPr="009E144E">
        <w:rPr>
          <w:rFonts w:ascii="Arial" w:hAnsi="Arial" w:cs="Arial"/>
          <w:color w:val="000000" w:themeColor="text1"/>
          <w:sz w:val="36"/>
          <w:szCs w:val="36"/>
        </w:rPr>
        <w:br/>
        <w:t>Stor er Israels Hellige i deres midte.</w:t>
      </w: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Pr="009E144E" w:rsidRDefault="009E144E" w:rsidP="009E144E">
      <w:pPr>
        <w:pStyle w:val="Overskrift2"/>
        <w:pBdr>
          <w:bottom w:val="single" w:sz="6" w:space="2" w:color="AAAAAA"/>
        </w:pBdr>
        <w:shd w:val="clear" w:color="auto" w:fill="FFFFFF"/>
        <w:spacing w:before="0" w:after="144"/>
        <w:rPr>
          <w:rFonts w:ascii="Arial" w:hAnsi="Arial" w:cs="Arial"/>
          <w:color w:val="000000" w:themeColor="text1"/>
          <w:sz w:val="36"/>
          <w:szCs w:val="36"/>
        </w:rPr>
      </w:pPr>
      <w:r w:rsidRPr="009E144E">
        <w:rPr>
          <w:rStyle w:val="mw-headline"/>
          <w:rFonts w:ascii="Arial" w:hAnsi="Arial" w:cs="Arial"/>
          <w:b/>
          <w:bCs/>
          <w:color w:val="000000" w:themeColor="text1"/>
          <w:sz w:val="36"/>
          <w:szCs w:val="36"/>
        </w:rPr>
        <w:t>Halleluja</w:t>
      </w:r>
      <w:r w:rsidRPr="009E144E">
        <w:rPr>
          <w:rStyle w:val="mw-headline"/>
          <w:rFonts w:ascii="Arial" w:hAnsi="Arial" w:cs="Arial"/>
          <w:b/>
          <w:bCs/>
          <w:color w:val="000000" w:themeColor="text1"/>
          <w:sz w:val="36"/>
          <w:szCs w:val="36"/>
        </w:rPr>
        <w:t xml:space="preserve">   </w:t>
      </w:r>
      <w:r w:rsidRPr="009E144E">
        <w:rPr>
          <w:rFonts w:ascii="Arial" w:hAnsi="Arial" w:cs="Arial"/>
          <w:color w:val="000000" w:themeColor="text1"/>
          <w:sz w:val="36"/>
          <w:szCs w:val="36"/>
        </w:rPr>
        <w:t>Jf. Luk 1,45</w:t>
      </w: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 xml:space="preserve">Halleluja. </w:t>
      </w: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Salig er du, Maria, som trodde!</w:t>
      </w:r>
      <w:r w:rsidRPr="009E144E">
        <w:rPr>
          <w:rFonts w:ascii="Arial" w:hAnsi="Arial" w:cs="Arial"/>
          <w:color w:val="000000" w:themeColor="text1"/>
          <w:sz w:val="36"/>
          <w:szCs w:val="36"/>
        </w:rPr>
        <w:br/>
        <w:t xml:space="preserve">For Herrens løfte til deg skal gå i oppfyllelse. </w:t>
      </w: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Halleluja.</w:t>
      </w: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p>
    <w:p w:rsidR="009E144E" w:rsidRPr="009E144E" w:rsidRDefault="009E144E" w:rsidP="009E144E">
      <w:pPr>
        <w:pStyle w:val="Overskrift2"/>
        <w:pBdr>
          <w:bottom w:val="single" w:sz="6" w:space="2" w:color="AAAAAA"/>
        </w:pBdr>
        <w:shd w:val="clear" w:color="auto" w:fill="FFFFFF"/>
        <w:spacing w:before="0" w:after="144"/>
        <w:rPr>
          <w:rFonts w:ascii="Arial" w:hAnsi="Arial" w:cs="Arial"/>
          <w:color w:val="000000" w:themeColor="text1"/>
          <w:sz w:val="36"/>
          <w:szCs w:val="36"/>
        </w:rPr>
      </w:pPr>
      <w:r w:rsidRPr="009E144E">
        <w:rPr>
          <w:rStyle w:val="mw-headline"/>
          <w:rFonts w:ascii="Arial" w:hAnsi="Arial" w:cs="Arial"/>
          <w:b/>
          <w:bCs/>
          <w:color w:val="000000" w:themeColor="text1"/>
          <w:sz w:val="36"/>
          <w:szCs w:val="36"/>
        </w:rPr>
        <w:lastRenderedPageBreak/>
        <w:t>Evangelium</w:t>
      </w:r>
      <w:r w:rsidRPr="009E144E">
        <w:rPr>
          <w:rStyle w:val="mw-headline"/>
          <w:rFonts w:ascii="Arial" w:hAnsi="Arial" w:cs="Arial"/>
          <w:b/>
          <w:bCs/>
          <w:color w:val="000000" w:themeColor="text1"/>
          <w:sz w:val="36"/>
          <w:szCs w:val="36"/>
        </w:rPr>
        <w:t xml:space="preserve">   </w:t>
      </w:r>
      <w:r w:rsidRPr="009E144E">
        <w:rPr>
          <w:rFonts w:ascii="Arial" w:hAnsi="Arial" w:cs="Arial"/>
          <w:color w:val="000000" w:themeColor="text1"/>
          <w:sz w:val="36"/>
          <w:szCs w:val="36"/>
        </w:rPr>
        <w:t>Luk 1,39–56</w:t>
      </w:r>
    </w:p>
    <w:p w:rsidR="009E144E" w:rsidRPr="009E144E" w:rsidRDefault="009E144E" w:rsidP="009E144E">
      <w:pPr>
        <w:shd w:val="clear" w:color="auto" w:fill="FFFFFF"/>
        <w:rPr>
          <w:rFonts w:ascii="Arial" w:hAnsi="Arial" w:cs="Arial"/>
          <w:i/>
          <w:iCs/>
          <w:color w:val="000000" w:themeColor="text1"/>
          <w:sz w:val="36"/>
          <w:szCs w:val="36"/>
        </w:rPr>
      </w:pPr>
      <w:r w:rsidRPr="009E144E">
        <w:rPr>
          <w:rFonts w:ascii="Arial" w:hAnsi="Arial" w:cs="Arial"/>
          <w:i/>
          <w:iCs/>
          <w:color w:val="000000" w:themeColor="text1"/>
          <w:sz w:val="36"/>
          <w:szCs w:val="36"/>
        </w:rPr>
        <w:t>Hvem er vel jeg, at min Herres mor kommer til meg?</w:t>
      </w: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På den tid skyndte Maria seg på vei opp i fjellene, til en by i Judea, hvor Sakarias bodde; der gikk hun inn til Elisabet og hilste henne.</w:t>
      </w: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Og da Elisabet hørte Marias hilsen, sparket fosteret i hennes liv, hun ble fylt med Den Hellige Ånd og utbrøt med høy røst:</w:t>
      </w: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 xml:space="preserve">«Velsignet er du fremfor alle kvinner, og velsignet er han du bærer i ditt </w:t>
      </w:r>
      <w:proofErr w:type="spellStart"/>
      <w:r w:rsidRPr="009E144E">
        <w:rPr>
          <w:rFonts w:ascii="Arial" w:hAnsi="Arial" w:cs="Arial"/>
          <w:color w:val="000000" w:themeColor="text1"/>
          <w:sz w:val="36"/>
          <w:szCs w:val="36"/>
        </w:rPr>
        <w:t>skjød</w:t>
      </w:r>
      <w:proofErr w:type="spellEnd"/>
      <w:r w:rsidRPr="009E144E">
        <w:rPr>
          <w:rFonts w:ascii="Arial" w:hAnsi="Arial" w:cs="Arial"/>
          <w:color w:val="000000" w:themeColor="text1"/>
          <w:sz w:val="36"/>
          <w:szCs w:val="36"/>
        </w:rPr>
        <w:t>! Men hvem er vel jeg, at min Herres mor kommer til meg? Da lyden av din hilsen nådde mine ører, da hoppet jo barnet i mitt liv av fryd! Og salig er hun som trodde! For Herrens løfte til henne skal gå i oppfyllelse.»</w:t>
      </w: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Da sa Maria:</w:t>
      </w: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«Min sjel forkynner Herrens storhet, og mitt hjerte jubler i Gud, min Frelser. For han har sett til sin ringe tjenerinne, og fra nå av skal alle slekter prise meg salig. Ja, store ting har Den Mektige gjort mot meg – hellig er hans navn – og hans miskunn mot dem som frykter ham varer fra slekt til slekt.</w:t>
      </w: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Storverk har han gjort med sin arm, spredt de hovmodige for alle vinder. De mektige har han støtt ned fra tronen, og opphøyet de ringe. De sultne har han mettet med goder, og sendt tomhendte fra seg de rike.</w:t>
      </w:r>
    </w:p>
    <w:p w:rsidR="009E144E" w:rsidRPr="009E144E" w:rsidRDefault="009E144E" w:rsidP="009E144E">
      <w:pPr>
        <w:pStyle w:val="NormalWeb"/>
        <w:shd w:val="clear" w:color="auto" w:fill="FFFFFF"/>
        <w:spacing w:before="96" w:beforeAutospacing="0" w:after="120" w:afterAutospacing="0"/>
        <w:rPr>
          <w:rFonts w:ascii="Arial" w:hAnsi="Arial" w:cs="Arial"/>
          <w:color w:val="000000" w:themeColor="text1"/>
          <w:sz w:val="36"/>
          <w:szCs w:val="36"/>
        </w:rPr>
      </w:pPr>
      <w:r w:rsidRPr="009E144E">
        <w:rPr>
          <w:rFonts w:ascii="Arial" w:hAnsi="Arial" w:cs="Arial"/>
          <w:color w:val="000000" w:themeColor="text1"/>
          <w:sz w:val="36"/>
          <w:szCs w:val="36"/>
        </w:rPr>
        <w:t>Han har tatt seg av Israel, sin tjener, tro mot sitt løfte i miskunn: Det som han gav våre fedre, Abraham og hans ætt, for evig tid.»</w:t>
      </w:r>
    </w:p>
    <w:p w:rsidR="009E144E" w:rsidRPr="009E144E" w:rsidRDefault="009E144E" w:rsidP="009E144E">
      <w:pPr>
        <w:pStyle w:val="NormalWeb"/>
        <w:shd w:val="clear" w:color="auto" w:fill="FFFFFF"/>
        <w:spacing w:before="96" w:beforeAutospacing="0" w:after="120" w:afterAutospacing="0"/>
        <w:rPr>
          <w:color w:val="000000" w:themeColor="text1"/>
          <w:sz w:val="36"/>
          <w:szCs w:val="36"/>
        </w:rPr>
      </w:pPr>
      <w:r w:rsidRPr="009E144E">
        <w:rPr>
          <w:rFonts w:ascii="Arial" w:hAnsi="Arial" w:cs="Arial"/>
          <w:color w:val="000000" w:themeColor="text1"/>
          <w:sz w:val="36"/>
          <w:szCs w:val="36"/>
        </w:rPr>
        <w:t>Så ble Maria hos Elisabet i omtrent tre måneder, og vendte deretter hjem til sitt hus.</w:t>
      </w:r>
    </w:p>
    <w:sectPr w:rsidR="009E144E" w:rsidRPr="009E1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4E"/>
    <w:rsid w:val="009E144E"/>
    <w:rsid w:val="00B77810"/>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BC14"/>
  <w15:chartTrackingRefBased/>
  <w15:docId w15:val="{B2D6C456-D388-41B0-B4C5-32CC5572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E14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9E14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E144E"/>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9E144E"/>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9E144E"/>
  </w:style>
  <w:style w:type="paragraph" w:styleId="NormalWeb">
    <w:name w:val="Normal (Web)"/>
    <w:basedOn w:val="Normal"/>
    <w:uiPriority w:val="99"/>
    <w:unhideWhenUsed/>
    <w:rsid w:val="009E1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ler">
    <w:name w:val="eller"/>
    <w:basedOn w:val="Standardskriftforavsnitt"/>
    <w:rsid w:val="009E144E"/>
  </w:style>
  <w:style w:type="paragraph" w:customStyle="1" w:styleId="nvers">
    <w:name w:val="nvers"/>
    <w:basedOn w:val="Normal"/>
    <w:rsid w:val="009E14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515961">
      <w:bodyDiv w:val="1"/>
      <w:marLeft w:val="0"/>
      <w:marRight w:val="0"/>
      <w:marTop w:val="0"/>
      <w:marBottom w:val="0"/>
      <w:divBdr>
        <w:top w:val="none" w:sz="0" w:space="0" w:color="auto"/>
        <w:left w:val="none" w:sz="0" w:space="0" w:color="auto"/>
        <w:bottom w:val="none" w:sz="0" w:space="0" w:color="auto"/>
        <w:right w:val="none" w:sz="0" w:space="0" w:color="auto"/>
      </w:divBdr>
    </w:div>
    <w:div w:id="1190264939">
      <w:bodyDiv w:val="1"/>
      <w:marLeft w:val="0"/>
      <w:marRight w:val="0"/>
      <w:marTop w:val="0"/>
      <w:marBottom w:val="0"/>
      <w:divBdr>
        <w:top w:val="none" w:sz="0" w:space="0" w:color="auto"/>
        <w:left w:val="none" w:sz="0" w:space="0" w:color="auto"/>
        <w:bottom w:val="none" w:sz="0" w:space="0" w:color="auto"/>
        <w:right w:val="none" w:sz="0" w:space="0" w:color="auto"/>
      </w:divBdr>
      <w:divsChild>
        <w:div w:id="699091738">
          <w:marLeft w:val="0"/>
          <w:marRight w:val="2400"/>
          <w:marTop w:val="216"/>
          <w:marBottom w:val="48"/>
          <w:divBdr>
            <w:top w:val="none" w:sz="0" w:space="0" w:color="auto"/>
            <w:left w:val="none" w:sz="0" w:space="0" w:color="auto"/>
            <w:bottom w:val="none" w:sz="0" w:space="0" w:color="auto"/>
            <w:right w:val="none" w:sz="0" w:space="0" w:color="auto"/>
          </w:divBdr>
        </w:div>
        <w:div w:id="1213813739">
          <w:marLeft w:val="0"/>
          <w:marRight w:val="2400"/>
          <w:marTop w:val="216"/>
          <w:marBottom w:val="48"/>
          <w:divBdr>
            <w:top w:val="none" w:sz="0" w:space="0" w:color="auto"/>
            <w:left w:val="none" w:sz="0" w:space="0" w:color="auto"/>
            <w:bottom w:val="none" w:sz="0" w:space="0" w:color="auto"/>
            <w:right w:val="none" w:sz="0" w:space="0" w:color="auto"/>
          </w:divBdr>
        </w:div>
        <w:div w:id="210728633">
          <w:marLeft w:val="0"/>
          <w:marRight w:val="2400"/>
          <w:marTop w:val="216"/>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537</Words>
  <Characters>2849</Characters>
  <Application>Microsoft Office Word</Application>
  <DocSecurity>0</DocSecurity>
  <Lines>23</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1</cp:revision>
  <dcterms:created xsi:type="dcterms:W3CDTF">2019-04-25T12:04:00Z</dcterms:created>
  <dcterms:modified xsi:type="dcterms:W3CDTF">2019-04-25T12:06:00Z</dcterms:modified>
</cp:coreProperties>
</file>