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15D5" w14:textId="60BB49DA" w:rsidR="002C23D7" w:rsidRPr="006D5D1C" w:rsidRDefault="002C23D7" w:rsidP="002C23D7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6D5D1C">
        <w:rPr>
          <w:rFonts w:ascii="Times New Roman" w:hAnsi="Times New Roman" w:cs="Times New Roman"/>
          <w:b/>
          <w:bCs/>
          <w:sz w:val="40"/>
          <w:szCs w:val="40"/>
          <w:lang w:val="en-US"/>
        </w:rPr>
        <w:t>Seventeenth Sunday in Ordinary Time</w:t>
      </w:r>
      <w:r w:rsidR="006D5D1C" w:rsidRPr="006D5D1C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-C</w:t>
      </w:r>
    </w:p>
    <w:p w14:paraId="32AB6625" w14:textId="5F19A72A" w:rsidR="002C23D7" w:rsidRPr="004B4036" w:rsidRDefault="002C23D7" w:rsidP="002C23D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660BCF4" w14:textId="126035F9" w:rsidR="002C23D7" w:rsidRPr="004B4036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1</w:t>
      </w:r>
      <w:r w:rsidR="006D5D1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4" w:history="1">
        <w:r w:rsidRPr="004B4036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Genesis 18:20-32</w:t>
        </w:r>
      </w:hyperlink>
    </w:p>
    <w:p w14:paraId="183DAA7E" w14:textId="2AE69229" w:rsidR="002C23D7" w:rsidRDefault="002C23D7" w:rsidP="002C23D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t>In those days, the LORD said: "The outcry against Sodom and Gomorrah is so great,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their sin so grave,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that I must go down and see whether or not their actions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fully correspond to the cry against them that comes to me.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I mean to find out."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While Abraham's visitors walked on farther toward Sodom,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the LORD remained standing before Abraham.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Then Abraham drew nearer and said: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"Will you sweep away the innocent with the guilty?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Suppose there were fifty innocent people in the city;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would you wipe out the place, rather than spare it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for the sake of the fifty innocent people within it?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Far be</w:t>
      </w:r>
      <w:proofErr w:type="gramEnd"/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 it from you to do such a thing,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to make the innocent die with the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guilty</w:t>
      </w:r>
      <w:proofErr w:type="gramEnd"/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so that the innocent and the guilty would be treated alike!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Should not the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judge</w:t>
      </w:r>
      <w:proofErr w:type="gramEnd"/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 of all the world act with justice?"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The LORD replied,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"If I find fifty innocent people in the city of Sodom,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I will spare the whole place for their sake."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Abraham spoke up again: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"See how I am presuming to speak to my Lord,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though I am but dust and ashes!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What if there are five less than fifty innocent people?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Will you destroy the whole city because of those five?"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He answered, "I will not destroy it, if I find forty-five there."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But Abraham persisted, saying "What if only forty are found there?"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He replied, "I will forbear doing it for the sake of the forty."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Then Abraham said, "Let not my Lord grow impatient if I go on.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What if only thirty are found there?"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He replied, "I will forbear doing it if I can find but thirty there."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Still Abraham went on,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"Since I have thus dared to speak to my Lord,</w:t>
      </w:r>
      <w:r w:rsidR="006D5D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what if there are no more than twenty?"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The LORD answered, "I will not destroy it, for the sake of the twenty."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 xml:space="preserve">But he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still persisted: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"</w:t>
      </w:r>
      <w:proofErr w:type="gramEnd"/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Please,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let not</w:t>
      </w:r>
      <w:proofErr w:type="gramEnd"/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 my Lord grow angry if I speak up this last time.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What if there are at least ten there?"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He replied, "For the sake of those ten, I will not destroy it."</w:t>
      </w:r>
    </w:p>
    <w:p w14:paraId="00439B70" w14:textId="77777777" w:rsidR="00B459F7" w:rsidRPr="004B4036" w:rsidRDefault="00B459F7" w:rsidP="002C23D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EC473F2" w14:textId="1411D9CD" w:rsidR="002C23D7" w:rsidRPr="004B4036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Responsorial Psalm</w:t>
      </w:r>
      <w:r w:rsidR="00FB12A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5" w:history="1">
        <w:proofErr w:type="spellStart"/>
        <w:r w:rsidRPr="004B4036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4B4036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 xml:space="preserve"> 138:1-2, 2-3, 6-7, 7-8</w:t>
        </w:r>
      </w:hyperlink>
    </w:p>
    <w:p w14:paraId="625B81ED" w14:textId="77777777" w:rsidR="00FC003C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t>R.(3a)</w:t>
      </w: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 Lord, on the day I called for help, you answered me.</w:t>
      </w:r>
    </w:p>
    <w:p w14:paraId="310DBE00" w14:textId="1D4B0715" w:rsidR="00B459F7" w:rsidRDefault="002C23D7" w:rsidP="002C23D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I will give thanks to you, O LORD, with all my heart,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for you have heard the words of my mouth;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in the presence of the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angels</w:t>
      </w:r>
      <w:proofErr w:type="gramEnd"/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 I will sing your praise;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I will worship at your holy temple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give thanks to your name.</w:t>
      </w:r>
    </w:p>
    <w:p w14:paraId="33439CBA" w14:textId="77777777" w:rsidR="00FC003C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lastRenderedPageBreak/>
        <w:br/>
        <w:t>R. </w:t>
      </w: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Lord, on the day I called for help, you answered me.</w:t>
      </w:r>
    </w:p>
    <w:p w14:paraId="171F8E2B" w14:textId="6B944C65" w:rsidR="00B459F7" w:rsidRDefault="002C23D7" w:rsidP="002C23D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 xml:space="preserve">Because of your kindness and your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truth</w:t>
      </w:r>
      <w:proofErr w:type="gramEnd"/>
      <w:r w:rsidRPr="004B4036">
        <w:rPr>
          <w:rFonts w:ascii="Times New Roman" w:hAnsi="Times New Roman" w:cs="Times New Roman"/>
          <w:sz w:val="32"/>
          <w:szCs w:val="32"/>
          <w:lang w:val="en-US"/>
        </w:rPr>
        <w:t>;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for you have made great above all things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your name and your promise.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When I called you answered me;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you built up strength within me.</w:t>
      </w:r>
      <w:r w:rsidR="00FB12A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7ED0DB5" w14:textId="77777777" w:rsidR="00225789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Lord, on the day I called for help, you answered me.</w:t>
      </w:r>
    </w:p>
    <w:p w14:paraId="65CEFDB1" w14:textId="50E763D0" w:rsidR="00225789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The LORD is exalted, yet the lowly he sees,</w:t>
      </w:r>
      <w:r w:rsidR="00B459F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the proud he knows from afar.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Though I walk amid distress, you preserve me;</w:t>
      </w:r>
      <w:r w:rsidR="00B459F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against the anger of my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enemies</w:t>
      </w:r>
      <w:proofErr w:type="gramEnd"/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 you raise your hand.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Lord, on the day I called for help, you answered me.</w:t>
      </w:r>
    </w:p>
    <w:p w14:paraId="21A0C390" w14:textId="6E3441D8" w:rsidR="002C23D7" w:rsidRPr="004B4036" w:rsidRDefault="002C23D7" w:rsidP="002C23D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Your right hand saves me.</w:t>
      </w:r>
      <w:r w:rsidR="00B459F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The LORD will complete what he has done for me;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your kindness, O LORD, endures forever;</w:t>
      </w:r>
      <w:r w:rsidR="00B459F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forsake not the work of your hands.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R. </w:t>
      </w: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Lord, on the day I called for help, you answered me.</w:t>
      </w:r>
    </w:p>
    <w:p w14:paraId="6B272BBE" w14:textId="77777777" w:rsidR="00770080" w:rsidRDefault="00770080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33067D9" w14:textId="29563475" w:rsidR="002C23D7" w:rsidRPr="004B4036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2</w:t>
      </w:r>
      <w:r w:rsidR="0077008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6" w:history="1">
        <w:r w:rsidRPr="004B4036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Colossians 2:12-14</w:t>
        </w:r>
      </w:hyperlink>
    </w:p>
    <w:p w14:paraId="130CB18C" w14:textId="75CA26F5" w:rsidR="002C23D7" w:rsidRDefault="002C23D7" w:rsidP="002C23D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t>Brothers and sisters: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You were buried with him in baptism,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in which you were also raised with him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through faith in the power of God,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who raised him from the dead.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even when you were dead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in transgressions and the uncircumcision of your flesh,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he brought you to life along with him,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having forgiven us all our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transgressions;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 obliterating</w:t>
      </w:r>
      <w:proofErr w:type="gramEnd"/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 the bond against us, with its legal claims,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which was opposed to us,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he also removed it from our midst, nailing it to the cross.</w:t>
      </w:r>
      <w:r w:rsidR="0093189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488399B" w14:textId="77777777" w:rsidR="00931899" w:rsidRPr="004B4036" w:rsidRDefault="00931899" w:rsidP="002C23D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A85B020" w14:textId="0CB8EC6E" w:rsidR="002C23D7" w:rsidRPr="004B4036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</w:t>
      </w:r>
      <w:r w:rsidR="0093189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7" w:history="1">
        <w:r w:rsidRPr="004B4036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Romans 8:15bc</w:t>
        </w:r>
      </w:hyperlink>
    </w:p>
    <w:p w14:paraId="55C2AAAB" w14:textId="4D6E8EE1" w:rsidR="002C23D7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t>R. </w:t>
      </w: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Alleluia, alleluia.</w:t>
      </w:r>
      <w:r w:rsidR="0093189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You have received a Spirit of adoption,</w:t>
      </w:r>
      <w:r w:rsidR="0093189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through which we cry, Abba, Father.</w:t>
      </w:r>
      <w:r w:rsidR="00931899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R.</w:t>
      </w: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 Alleluia, alleluia.</w:t>
      </w:r>
      <w:r w:rsidR="0093189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7DD8DDC6" w14:textId="77777777" w:rsidR="00931899" w:rsidRPr="004B4036" w:rsidRDefault="00931899" w:rsidP="002C23D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294D15E" w14:textId="297DD3AF" w:rsidR="002C23D7" w:rsidRPr="004B4036" w:rsidRDefault="002C23D7" w:rsidP="002C23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b/>
          <w:bCs/>
          <w:sz w:val="32"/>
          <w:szCs w:val="32"/>
          <w:lang w:val="en-US"/>
        </w:rPr>
        <w:t>Gospel</w:t>
      </w:r>
      <w:r w:rsidR="00AA3B7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hyperlink r:id="rId8" w:history="1">
        <w:r w:rsidRPr="004B4036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Luke 11:1-13</w:t>
        </w:r>
      </w:hyperlink>
    </w:p>
    <w:p w14:paraId="7230C84E" w14:textId="3C33CF37" w:rsidR="002C23D7" w:rsidRPr="004B4036" w:rsidRDefault="002C23D7" w:rsidP="002C23D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B4036">
        <w:rPr>
          <w:rFonts w:ascii="Times New Roman" w:hAnsi="Times New Roman" w:cs="Times New Roman"/>
          <w:sz w:val="32"/>
          <w:szCs w:val="32"/>
          <w:lang w:val="en-US"/>
        </w:rPr>
        <w:t>Jesus was praying in a certain place, and when he had finished,</w:t>
      </w:r>
      <w:r w:rsidR="000B5E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one of his disciples said to him,</w:t>
      </w:r>
      <w:r w:rsidR="000B5E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"Lord, teach us to pray just as John taught his disciples."</w:t>
      </w:r>
      <w:r w:rsidR="000B5E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He said to them, "When you pray, say:</w:t>
      </w:r>
      <w:r w:rsidR="000736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Father, hallowed be your name,</w:t>
      </w:r>
      <w:r w:rsidR="000736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your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lastRenderedPageBreak/>
        <w:t>kingdom come.</w:t>
      </w:r>
      <w:r w:rsidR="0007362B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 xml:space="preserve">Give us </w:t>
      </w:r>
      <w:proofErr w:type="gramStart"/>
      <w:r w:rsidRPr="004B4036">
        <w:rPr>
          <w:rFonts w:ascii="Times New Roman" w:hAnsi="Times New Roman" w:cs="Times New Roman"/>
          <w:sz w:val="32"/>
          <w:szCs w:val="32"/>
          <w:lang w:val="en-US"/>
        </w:rPr>
        <w:t>each day our daily bread</w:t>
      </w:r>
      <w:proofErr w:type="gramEnd"/>
      <w:r w:rsidR="000736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forgive us our sins</w:t>
      </w:r>
      <w:r w:rsidR="000736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for we ourselves forgive everyone in debt to us,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do not subject us to the final test."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And he said to them, "Suppose one of you has a friend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to whom he goes at midnight and says,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'Friend, lend me three loaves of bread,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for a friend of mine has arrived at my house from a journey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I have nothing to offer him,'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he says in reply from within,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'Do not bother me; the door has already been locked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and my children and I are already in bed.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I cannot get up to give you anything.'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I tell you,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if he does not get up to give the visitor the loaves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because of their friendship,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he will get up to give him whatever he needs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because of his persistence.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"And I tell you, ask and you will receive;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seek and you will find;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knock and the door will be opened to you.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For everyone who asks, receives;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br/>
        <w:t>and the one who seeks, finds;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and to the one who knocks, the door will be opened.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What father among you would hand his son a snake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when he asks for a fish?</w:t>
      </w:r>
      <w:r w:rsidR="005F748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Or hand him a scorpion when he asks for an egg?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If you then, who are wicked,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know how to give good gifts to your children,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how much more will the Father in heaven</w:t>
      </w:r>
      <w:r w:rsidR="0077008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B4036">
        <w:rPr>
          <w:rFonts w:ascii="Times New Roman" w:hAnsi="Times New Roman" w:cs="Times New Roman"/>
          <w:sz w:val="32"/>
          <w:szCs w:val="32"/>
          <w:lang w:val="en-US"/>
        </w:rPr>
        <w:t>give the Holy Spirit to those who ask him?"</w:t>
      </w:r>
    </w:p>
    <w:p w14:paraId="0A1CE37B" w14:textId="77777777" w:rsidR="009C214C" w:rsidRPr="004B4036" w:rsidRDefault="009C214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9C214C" w:rsidRPr="004B4036" w:rsidSect="00931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7"/>
    <w:rsid w:val="00041A3B"/>
    <w:rsid w:val="0007362B"/>
    <w:rsid w:val="000B5E71"/>
    <w:rsid w:val="00225789"/>
    <w:rsid w:val="0026332A"/>
    <w:rsid w:val="002851F5"/>
    <w:rsid w:val="002C23D7"/>
    <w:rsid w:val="004B4036"/>
    <w:rsid w:val="0053324D"/>
    <w:rsid w:val="005F748A"/>
    <w:rsid w:val="00674790"/>
    <w:rsid w:val="006D5D1C"/>
    <w:rsid w:val="00770080"/>
    <w:rsid w:val="00931899"/>
    <w:rsid w:val="009C214C"/>
    <w:rsid w:val="00AA3B7B"/>
    <w:rsid w:val="00B459F7"/>
    <w:rsid w:val="00E0228D"/>
    <w:rsid w:val="00E441F2"/>
    <w:rsid w:val="00FB12A2"/>
    <w:rsid w:val="00F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D26B"/>
  <w15:chartTrackingRefBased/>
  <w15:docId w15:val="{13A9DC0C-12C2-46E8-847F-1D8E334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2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2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2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2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2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2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2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2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2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2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2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23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23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23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23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23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23D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C2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2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2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C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C23D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C23D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C23D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2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23D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C23D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C23D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316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54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7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36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01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075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66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851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1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620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3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7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213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355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843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9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508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16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919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96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17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001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61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30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8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13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89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602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65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9490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78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497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18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38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789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009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685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3706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1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1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5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13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690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19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100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503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799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1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Romans/8?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Colossians/2?12" TargetMode="External"/><Relationship Id="rId5" Type="http://schemas.openxmlformats.org/officeDocument/2006/relationships/hyperlink" Target="https://bible.usccb.org/bible/Psalms/138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Genesis/18?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3</cp:revision>
  <cp:lastPrinted>2025-07-11T10:35:00Z</cp:lastPrinted>
  <dcterms:created xsi:type="dcterms:W3CDTF">2025-07-11T10:35:00Z</dcterms:created>
  <dcterms:modified xsi:type="dcterms:W3CDTF">2025-07-11T10:36:00Z</dcterms:modified>
</cp:coreProperties>
</file>