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E2C01D4" w14:textId="3415CEDB" w:rsidR="00775C49" w:rsidRDefault="0061047F">
      <w:pPr>
        <w:jc w:val="center"/>
      </w:pPr>
      <w:r>
        <w:t xml:space="preserve">  </w:t>
      </w:r>
      <w:r w:rsidR="005E6A64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EDABFE" wp14:editId="397E0F18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5C4E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794F16C0" w14:textId="29D1049F" w:rsidR="00775C49" w:rsidRDefault="005E6A64">
      <w:pPr>
        <w:jc w:val="right"/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EBF8A0" wp14:editId="51E06D61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BA8A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61047F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6A28C3F3" w14:textId="15A85D39" w:rsidR="00775C49" w:rsidRDefault="0061047F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22. søndag i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Dwudziesta druga Niedziela zwykła  Rok C</w:t>
      </w:r>
      <w:r w:rsidR="005E6A64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5E6A64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10AE0BA9" wp14:editId="7A010EF9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413722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38F23963" w14:textId="77777777" w:rsidR="00775C49" w:rsidRDefault="0061047F"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z w:val="28"/>
          <w:szCs w:val="28"/>
        </w:rPr>
        <w:t>Syr 3, 17-18. 20. 28-29 Bóg miłuje pokornych</w:t>
      </w:r>
    </w:p>
    <w:p w14:paraId="3F906B53" w14:textId="77777777" w:rsidR="00775C49" w:rsidRDefault="0061047F">
      <w:r>
        <w:rPr>
          <w:rFonts w:cs="Times New Roman"/>
          <w:b/>
          <w:bCs/>
          <w:color w:val="000000"/>
          <w:sz w:val="28"/>
          <w:szCs w:val="28"/>
        </w:rPr>
        <w:t>Czytanie z Księgi Syracydesa</w:t>
      </w:r>
    </w:p>
    <w:p w14:paraId="22721942" w14:textId="77777777" w:rsidR="00775C49" w:rsidRDefault="00775C49">
      <w:pPr>
        <w:rPr>
          <w:rFonts w:cs="Times New Roman"/>
          <w:sz w:val="28"/>
          <w:szCs w:val="28"/>
        </w:rPr>
      </w:pPr>
    </w:p>
    <w:p w14:paraId="0E3FC51B" w14:textId="77777777" w:rsidR="00775C49" w:rsidRDefault="0061047F">
      <w:r>
        <w:rPr>
          <w:rFonts w:cs="Times New Roman"/>
          <w:sz w:val="28"/>
          <w:szCs w:val="28"/>
        </w:rPr>
        <w:t xml:space="preserve">Synu, z łagodnością wykonuj swe sprawy, a każdy, kto jest prawy, będzie cię miłował. O ile wielki jesteś, o tyle się uniżaj, a znajdziesz łaskę u Pana. Wielka jest bowiem potęga Pana i przez pokornych bywa chwalony. </w:t>
      </w:r>
    </w:p>
    <w:p w14:paraId="3F796544" w14:textId="77777777" w:rsidR="00775C49" w:rsidRDefault="0061047F">
      <w:r>
        <w:rPr>
          <w:rFonts w:eastAsia="Times New Roman" w:cs="Times New Roman"/>
          <w:color w:val="000000"/>
          <w:sz w:val="28"/>
          <w:szCs w:val="28"/>
        </w:rPr>
        <w:t xml:space="preserve">Na chorobę pyszałka nie ma lekarstwa, albowiem nasienie zła w nim zapuściło korzenie. Serce rozumnego rozważa przypowieści, a ucho słuchacza jest pragnieniem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mędrca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Oto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Słowo Boże.</w:t>
      </w:r>
    </w:p>
    <w:p w14:paraId="2F2EADFB" w14:textId="77777777" w:rsidR="00775C49" w:rsidRDefault="00775C4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</w:pPr>
    </w:p>
    <w:p w14:paraId="2CD54C94" w14:textId="77777777" w:rsidR="00775C49" w:rsidRPr="005E6A64" w:rsidRDefault="0061047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5E6A64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5E6A64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proofErr w:type="gramStart"/>
      <w:r w:rsidRPr="005E6A6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5E6A64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5E6A64">
        <w:rPr>
          <w:rFonts w:cs="Times New Roman"/>
          <w:b/>
          <w:bCs/>
          <w:color w:val="000000"/>
          <w:sz w:val="28"/>
          <w:szCs w:val="28"/>
          <w:lang w:val="en-US"/>
        </w:rPr>
        <w:t>68</w:t>
      </w:r>
      <w:proofErr w:type="gramEnd"/>
      <w:r w:rsidRPr="005E6A6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(67), 4-5ac. 6-7ab. 10-11 (R.: por. 11b)</w:t>
      </w:r>
    </w:p>
    <w:p w14:paraId="0DE78DCE" w14:textId="77777777" w:rsidR="00775C49" w:rsidRPr="005E6A64" w:rsidRDefault="0061047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5E6A64">
        <w:rPr>
          <w:rFonts w:cs="Times New Roman"/>
          <w:b/>
          <w:color w:val="000000"/>
          <w:sz w:val="28"/>
          <w:szCs w:val="28"/>
          <w:lang w:val="en-US"/>
        </w:rPr>
        <w:t>Refren:</w:t>
      </w:r>
      <w:r w:rsidRPr="005E6A6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Ty, dobry Boże, biednego ochraniasz.       </w:t>
      </w:r>
    </w:p>
    <w:p w14:paraId="0737C89E" w14:textId="77777777" w:rsidR="00775C49" w:rsidRPr="005E6A64" w:rsidRDefault="0061047F">
      <w:pPr>
        <w:rPr>
          <w:lang w:val="en-US"/>
        </w:rPr>
      </w:pPr>
      <w:r w:rsidRPr="005E6A64">
        <w:rPr>
          <w:rFonts w:cs="Times New Roman"/>
          <w:b/>
          <w:bCs/>
          <w:sz w:val="28"/>
          <w:szCs w:val="28"/>
          <w:lang w:val="en-US"/>
        </w:rPr>
        <w:t>Ty, dobry Boże, biednego ochraniasz.</w:t>
      </w:r>
    </w:p>
    <w:p w14:paraId="02181265" w14:textId="77777777" w:rsidR="00775C49" w:rsidRPr="005E6A64" w:rsidRDefault="00775C49">
      <w:pPr>
        <w:rPr>
          <w:rFonts w:cs="Times New Roman"/>
          <w:sz w:val="28"/>
          <w:szCs w:val="28"/>
          <w:lang w:val="en-US"/>
        </w:rPr>
      </w:pPr>
    </w:p>
    <w:p w14:paraId="70865A9F" w14:textId="77777777" w:rsidR="00775C49" w:rsidRPr="005E6A64" w:rsidRDefault="0061047F">
      <w:pPr>
        <w:rPr>
          <w:lang w:val="en-US"/>
        </w:rPr>
      </w:pPr>
      <w:r w:rsidRPr="005E6A64">
        <w:rPr>
          <w:rFonts w:cs="Times New Roman"/>
          <w:sz w:val="28"/>
          <w:szCs w:val="28"/>
          <w:lang w:val="en-US"/>
        </w:rPr>
        <w:t xml:space="preserve">Sprawiedliwi cieszą się i weselą przed Bogiem, * </w:t>
      </w:r>
    </w:p>
    <w:p w14:paraId="6D4F6CDD" w14:textId="77777777" w:rsidR="00775C49" w:rsidRPr="005E6A64" w:rsidRDefault="0061047F">
      <w:pPr>
        <w:rPr>
          <w:lang w:val="en-US"/>
        </w:rPr>
      </w:pPr>
      <w:r w:rsidRPr="005E6A64">
        <w:rPr>
          <w:rFonts w:cs="Times New Roman"/>
          <w:sz w:val="28"/>
          <w:szCs w:val="28"/>
          <w:lang w:val="en-US"/>
        </w:rPr>
        <w:t xml:space="preserve">i rozkoszują radością. </w:t>
      </w:r>
    </w:p>
    <w:p w14:paraId="1B1048CF" w14:textId="77777777" w:rsidR="00775C49" w:rsidRPr="005E6A64" w:rsidRDefault="0061047F">
      <w:pPr>
        <w:rPr>
          <w:lang w:val="en-US"/>
        </w:rPr>
      </w:pPr>
      <w:r w:rsidRPr="005E6A64">
        <w:rPr>
          <w:rFonts w:cs="Times New Roman"/>
          <w:sz w:val="28"/>
          <w:szCs w:val="28"/>
          <w:lang w:val="en-US"/>
        </w:rPr>
        <w:t xml:space="preserve">Śpiewajcie Bogu, grajcie Jego imieniu, * </w:t>
      </w:r>
    </w:p>
    <w:p w14:paraId="5AC5DDAD" w14:textId="77777777" w:rsidR="00775C49" w:rsidRPr="005E6A64" w:rsidRDefault="0061047F">
      <w:pPr>
        <w:rPr>
          <w:lang w:val="en-US"/>
        </w:rPr>
      </w:pPr>
      <w:r w:rsidRPr="005E6A64">
        <w:rPr>
          <w:rFonts w:cs="Times New Roman"/>
          <w:sz w:val="28"/>
          <w:szCs w:val="28"/>
          <w:lang w:val="en-US"/>
        </w:rPr>
        <w:t>cieszcie się Panem, przed Nim się weselcie.</w:t>
      </w:r>
    </w:p>
    <w:p w14:paraId="73D623B1" w14:textId="77777777" w:rsidR="00775C49" w:rsidRPr="005E6A64" w:rsidRDefault="00775C49">
      <w:pPr>
        <w:rPr>
          <w:rFonts w:cs="Times New Roman"/>
          <w:b/>
          <w:bCs/>
          <w:sz w:val="28"/>
          <w:szCs w:val="28"/>
          <w:lang w:val="en-US"/>
        </w:rPr>
      </w:pPr>
    </w:p>
    <w:p w14:paraId="79242214" w14:textId="77777777" w:rsidR="00775C49" w:rsidRPr="005E6A64" w:rsidRDefault="0061047F">
      <w:pPr>
        <w:rPr>
          <w:lang w:val="en-US"/>
        </w:rPr>
      </w:pPr>
      <w:r w:rsidRPr="005E6A64">
        <w:rPr>
          <w:rFonts w:cs="Times New Roman"/>
          <w:b/>
          <w:bCs/>
          <w:sz w:val="28"/>
          <w:szCs w:val="28"/>
          <w:lang w:val="en-US"/>
        </w:rPr>
        <w:t>Ty, dobry Boże, biednego ochraniasz.</w:t>
      </w:r>
    </w:p>
    <w:p w14:paraId="7A3C3EF1" w14:textId="77777777" w:rsidR="00775C49" w:rsidRPr="005E6A64" w:rsidRDefault="00775C49">
      <w:pPr>
        <w:rPr>
          <w:rFonts w:cs="Times New Roman"/>
          <w:sz w:val="28"/>
          <w:szCs w:val="28"/>
          <w:lang w:val="en-US"/>
        </w:rPr>
      </w:pPr>
    </w:p>
    <w:p w14:paraId="7447901E" w14:textId="77777777" w:rsidR="00775C49" w:rsidRDefault="0061047F">
      <w:r>
        <w:rPr>
          <w:rFonts w:cs="Times New Roman"/>
          <w:sz w:val="28"/>
          <w:szCs w:val="28"/>
        </w:rPr>
        <w:t xml:space="preserve">Ojcem sierot i wdów opiekunem * </w:t>
      </w:r>
    </w:p>
    <w:p w14:paraId="7870D6BE" w14:textId="77777777" w:rsidR="00775C49" w:rsidRDefault="0061047F">
      <w:r>
        <w:rPr>
          <w:rFonts w:cs="Times New Roman"/>
          <w:sz w:val="28"/>
          <w:szCs w:val="28"/>
        </w:rPr>
        <w:t xml:space="preserve">jest Bóg w swym świętym mieszkaniu. </w:t>
      </w:r>
    </w:p>
    <w:p w14:paraId="1BEB1D01" w14:textId="77777777" w:rsidR="00775C49" w:rsidRDefault="0061047F">
      <w:r>
        <w:rPr>
          <w:rFonts w:cs="Times New Roman"/>
          <w:sz w:val="28"/>
          <w:szCs w:val="28"/>
        </w:rPr>
        <w:t xml:space="preserve">Bóg dom gotuje dla opuszczonych, * </w:t>
      </w:r>
    </w:p>
    <w:p w14:paraId="25C46B15" w14:textId="77777777" w:rsidR="00775C49" w:rsidRDefault="0061047F">
      <w:r>
        <w:rPr>
          <w:rFonts w:cs="Times New Roman"/>
          <w:sz w:val="28"/>
          <w:szCs w:val="28"/>
        </w:rPr>
        <w:t>jeńców prowadzi ku lepszemu życiu.</w:t>
      </w:r>
    </w:p>
    <w:p w14:paraId="7B4CD58C" w14:textId="77777777" w:rsidR="00775C49" w:rsidRDefault="00775C49">
      <w:pPr>
        <w:rPr>
          <w:rFonts w:cs="Times New Roman"/>
          <w:b/>
          <w:bCs/>
          <w:sz w:val="28"/>
          <w:szCs w:val="28"/>
        </w:rPr>
      </w:pPr>
    </w:p>
    <w:p w14:paraId="4DA962A8" w14:textId="77777777" w:rsidR="00775C49" w:rsidRPr="005E6A64" w:rsidRDefault="0061047F">
      <w:pPr>
        <w:rPr>
          <w:lang w:val="en-US"/>
        </w:rPr>
      </w:pPr>
      <w:r w:rsidRPr="005E6A64">
        <w:rPr>
          <w:rFonts w:cs="Times New Roman"/>
          <w:b/>
          <w:bCs/>
          <w:sz w:val="28"/>
          <w:szCs w:val="28"/>
          <w:lang w:val="en-US"/>
        </w:rPr>
        <w:t>Ty, dobry Boże, biednego ochraniasz.</w:t>
      </w:r>
    </w:p>
    <w:p w14:paraId="763A982D" w14:textId="77777777" w:rsidR="00775C49" w:rsidRPr="005E6A64" w:rsidRDefault="00775C49">
      <w:pPr>
        <w:rPr>
          <w:rFonts w:cs="Times New Roman"/>
          <w:sz w:val="28"/>
          <w:szCs w:val="28"/>
          <w:lang w:val="en-US"/>
        </w:rPr>
      </w:pPr>
    </w:p>
    <w:p w14:paraId="40ECEBB0" w14:textId="77777777" w:rsidR="00775C49" w:rsidRPr="005E6A64" w:rsidRDefault="0061047F">
      <w:pPr>
        <w:rPr>
          <w:lang w:val="en-US"/>
        </w:rPr>
      </w:pPr>
      <w:r w:rsidRPr="005E6A64">
        <w:rPr>
          <w:rFonts w:cs="Times New Roman"/>
          <w:sz w:val="28"/>
          <w:szCs w:val="28"/>
          <w:lang w:val="en-US"/>
        </w:rPr>
        <w:t xml:space="preserve">Deszcz obfity zesłałeś, Boże, * </w:t>
      </w:r>
    </w:p>
    <w:p w14:paraId="5C1A83CC" w14:textId="77777777" w:rsidR="00775C49" w:rsidRPr="005E6A64" w:rsidRDefault="0061047F">
      <w:pPr>
        <w:rPr>
          <w:lang w:val="en-US"/>
        </w:rPr>
      </w:pPr>
      <w:r w:rsidRPr="005E6A64">
        <w:rPr>
          <w:rFonts w:cs="Times New Roman"/>
          <w:sz w:val="28"/>
          <w:szCs w:val="28"/>
          <w:lang w:val="en-US"/>
        </w:rPr>
        <w:t xml:space="preserve">Tyś orzeźwił swoje znużone dziedzictwo. </w:t>
      </w:r>
    </w:p>
    <w:p w14:paraId="003F002E" w14:textId="77777777" w:rsidR="00775C49" w:rsidRPr="005E6A64" w:rsidRDefault="0061047F">
      <w:pPr>
        <w:rPr>
          <w:lang w:val="en-US"/>
        </w:rPr>
      </w:pPr>
      <w:r w:rsidRPr="005E6A64">
        <w:rPr>
          <w:rFonts w:cs="Times New Roman"/>
          <w:sz w:val="28"/>
          <w:szCs w:val="28"/>
          <w:lang w:val="en-US"/>
        </w:rPr>
        <w:t xml:space="preserve">Twoja rodzina, Boże, znalazła to mieszkanie, * </w:t>
      </w:r>
    </w:p>
    <w:p w14:paraId="0BF69ABD" w14:textId="77777777" w:rsidR="00775C49" w:rsidRPr="005E6A64" w:rsidRDefault="0061047F">
      <w:pPr>
        <w:rPr>
          <w:lang w:val="en-US"/>
        </w:rPr>
      </w:pPr>
      <w:r w:rsidRPr="005E6A64">
        <w:rPr>
          <w:rFonts w:cs="Times New Roman"/>
          <w:sz w:val="28"/>
          <w:szCs w:val="28"/>
          <w:lang w:val="en-US"/>
        </w:rPr>
        <w:t>które w swej dobroci dałeś ubogiemu.</w:t>
      </w:r>
    </w:p>
    <w:p w14:paraId="0E9AF6B8" w14:textId="77777777" w:rsidR="00775C49" w:rsidRPr="005E6A64" w:rsidRDefault="00775C49">
      <w:pPr>
        <w:rPr>
          <w:rFonts w:cs="Times New Roman"/>
          <w:b/>
          <w:bCs/>
          <w:sz w:val="28"/>
          <w:szCs w:val="28"/>
          <w:lang w:val="en-US"/>
        </w:rPr>
      </w:pPr>
    </w:p>
    <w:p w14:paraId="69F79938" w14:textId="77777777" w:rsidR="00775C49" w:rsidRPr="005E6A64" w:rsidRDefault="0061047F">
      <w:pPr>
        <w:rPr>
          <w:lang w:val="en-US"/>
        </w:rPr>
      </w:pPr>
      <w:r w:rsidRPr="005E6A64">
        <w:rPr>
          <w:rFonts w:cs="Times New Roman"/>
          <w:b/>
          <w:bCs/>
          <w:sz w:val="28"/>
          <w:szCs w:val="28"/>
          <w:lang w:val="en-US"/>
        </w:rPr>
        <w:t>Ty, dobry Boże, biednego ochraniasz.</w:t>
      </w:r>
    </w:p>
    <w:p w14:paraId="5ABDE6A0" w14:textId="77777777" w:rsidR="00775C49" w:rsidRPr="005E6A64" w:rsidRDefault="00775C49">
      <w:pPr>
        <w:rPr>
          <w:b/>
          <w:bCs/>
          <w:sz w:val="28"/>
          <w:szCs w:val="28"/>
          <w:lang w:val="en-US"/>
        </w:rPr>
      </w:pPr>
    </w:p>
    <w:p w14:paraId="42457239" w14:textId="77777777" w:rsidR="00775C49" w:rsidRPr="005E6A64" w:rsidRDefault="00775C49">
      <w:pPr>
        <w:rPr>
          <w:b/>
          <w:bCs/>
          <w:sz w:val="28"/>
          <w:szCs w:val="28"/>
          <w:lang w:val="en-US"/>
        </w:rPr>
      </w:pPr>
    </w:p>
    <w:p w14:paraId="7D3BD656" w14:textId="77777777" w:rsidR="00775C49" w:rsidRPr="005E6A64" w:rsidRDefault="0061047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5E6A64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DRUGIE CZYTANIE</w:t>
      </w:r>
      <w:r w:rsidRPr="005E6A64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r w:rsidRPr="005E6A64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5E6A64">
        <w:rPr>
          <w:rFonts w:cs="Times New Roman"/>
          <w:b/>
          <w:bCs/>
          <w:color w:val="000000"/>
          <w:sz w:val="28"/>
          <w:szCs w:val="28"/>
          <w:lang w:val="en-US"/>
        </w:rPr>
        <w:t>Hbr 12, 18-19. 22-24a Stare i Nowe przymierze                      Czytanie z Listu do Hebrajczyków</w:t>
      </w:r>
    </w:p>
    <w:p w14:paraId="7B9A9514" w14:textId="77777777" w:rsidR="00775C49" w:rsidRPr="005E6A64" w:rsidRDefault="0061047F">
      <w:pPr>
        <w:rPr>
          <w:lang w:val="en-US"/>
        </w:rPr>
      </w:pPr>
      <w:r w:rsidRPr="005E6A64">
        <w:rPr>
          <w:rFonts w:cs="Times New Roman"/>
          <w:sz w:val="28"/>
          <w:szCs w:val="28"/>
          <w:lang w:val="en-US"/>
        </w:rPr>
        <w:t xml:space="preserve">Bracia: </w:t>
      </w:r>
    </w:p>
    <w:p w14:paraId="74561992" w14:textId="77777777" w:rsidR="00775C49" w:rsidRPr="005E6A64" w:rsidRDefault="0061047F">
      <w:pPr>
        <w:rPr>
          <w:lang w:val="en-US"/>
        </w:rPr>
      </w:pPr>
      <w:r w:rsidRPr="005E6A64">
        <w:rPr>
          <w:rFonts w:cs="Times New Roman"/>
          <w:sz w:val="28"/>
          <w:szCs w:val="28"/>
          <w:lang w:val="en-US"/>
        </w:rPr>
        <w:t xml:space="preserve">Nie przystąpiliście do dotykalnego i płonącego ognia, do mgły, do ciemności i burzy ani też do grzmiących trąb i do takiego dźwięku słów, iż wszyscy, którzy go słyszeli, prosili, aby do nich nie mówił. </w:t>
      </w:r>
    </w:p>
    <w:p w14:paraId="261FF93E" w14:textId="77777777" w:rsidR="00775C49" w:rsidRPr="005E6A64" w:rsidRDefault="0061047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5E6A64">
        <w:rPr>
          <w:rFonts w:eastAsia="Times New Roman" w:cs="Times New Roman"/>
          <w:color w:val="000000"/>
          <w:sz w:val="28"/>
          <w:szCs w:val="28"/>
          <w:lang w:val="en-US"/>
        </w:rPr>
        <w:t xml:space="preserve">Wy natomiast przystąpiliście do góry Syjon, do miasta Boga żyjącego, Jeruzalem niebieskiego, do niezliczonej liczby aniołów, na uroczyste zebranie, do Kościoła pierworodnych, którzy są zapisani w niebiosach, do Boga, który sądzi wszystkich, do duchów sprawiedliwych, które już doszły do celu, do pośrednika Nowego Testamentu, Jezusa.  </w:t>
      </w:r>
      <w:r w:rsidRPr="005E6A64">
        <w:rPr>
          <w:rFonts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14:paraId="33A97519" w14:textId="77777777" w:rsidR="00775C49" w:rsidRPr="005E6A64" w:rsidRDefault="00775C49">
      <w:pPr>
        <w:rPr>
          <w:lang w:val="en-US"/>
        </w:rPr>
      </w:pPr>
    </w:p>
    <w:p w14:paraId="06FE150E" w14:textId="77777777" w:rsidR="00775C49" w:rsidRPr="005E6A64" w:rsidRDefault="0061047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5E6A6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5E6A6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5E6A64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gramEnd"/>
      <w:r w:rsidRPr="005E6A64">
        <w:rPr>
          <w:rFonts w:cs="Times New Roman"/>
          <w:b/>
          <w:bCs/>
          <w:color w:val="000000"/>
          <w:sz w:val="28"/>
          <w:szCs w:val="28"/>
          <w:lang w:val="en-US"/>
        </w:rPr>
        <w:t>Mt 11, 29ab</w:t>
      </w:r>
    </w:p>
    <w:p w14:paraId="5C7A6CD0" w14:textId="77777777" w:rsidR="00775C49" w:rsidRPr="005E6A64" w:rsidRDefault="0061047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5E6A6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Alleluja, Alleluja, Alleluja                                                                                                          </w:t>
      </w:r>
      <w:r w:rsidRPr="005E6A64">
        <w:rPr>
          <w:rFonts w:cs="Times New Roman"/>
          <w:color w:val="000000"/>
          <w:sz w:val="28"/>
          <w:szCs w:val="28"/>
          <w:lang w:val="en-US"/>
        </w:rPr>
        <w:t xml:space="preserve">     Weźcie moje jarzmo na siebie i uczcie się ode Mnie, bo jestem cichy i pokorny sercem.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5FAD4047" w14:textId="77777777" w:rsidR="00775C49" w:rsidRPr="005E6A64" w:rsidRDefault="0061047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5E6A64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 w:rsidRPr="00A16DEC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Łk 14, 1. 7-14 Kto się wywyższa, będzie poniżony, a kto się poniża, będzie wywyższony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    </w:t>
      </w:r>
    </w:p>
    <w:p w14:paraId="1487C008" w14:textId="77777777" w:rsidR="00775C49" w:rsidRPr="005E6A64" w:rsidRDefault="0061047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>Słowa Ewangelii według świętego  Łukasza</w:t>
      </w:r>
    </w:p>
    <w:p w14:paraId="36DEBD63" w14:textId="77777777" w:rsidR="00775C49" w:rsidRPr="005E6A64" w:rsidRDefault="0061047F">
      <w:pPr>
        <w:rPr>
          <w:lang w:val="pl-PL"/>
        </w:rPr>
      </w:pPr>
      <w:r w:rsidRPr="005E6A64">
        <w:rPr>
          <w:rFonts w:cs="Times New Roman"/>
          <w:sz w:val="28"/>
          <w:szCs w:val="28"/>
          <w:lang w:val="pl-PL"/>
        </w:rPr>
        <w:t xml:space="preserve">Gdy Jezus przyszedł do domu pewnego przywódcy faryzeuszów, aby w szabat spożyć posiłek, oni Go śledzili. </w:t>
      </w:r>
    </w:p>
    <w:p w14:paraId="1A144793" w14:textId="77777777" w:rsidR="00775C49" w:rsidRPr="005E6A64" w:rsidRDefault="0061047F">
      <w:pPr>
        <w:rPr>
          <w:lang w:val="pl-PL"/>
        </w:rPr>
      </w:pPr>
      <w:r w:rsidRPr="005E6A64">
        <w:rPr>
          <w:rFonts w:cs="Times New Roman"/>
          <w:sz w:val="28"/>
          <w:szCs w:val="28"/>
          <w:lang w:val="pl-PL"/>
        </w:rPr>
        <w:t xml:space="preserve">I opowiedział zaproszonym przypowieść, gdy zauważył, jak sobie wybierali pierwsze miejsca. Tak mówił do nich: «Jeśli cię kto zaprosi na ucztę, nie zajmuj pierwszego miejsca; by czasem ktoś znakomitszy od ciebie nie był zaproszony przez niego. Wówczas przyjdzie ten, kto was obu zaprosił, i powie ci: „Ustąp temu miejsca”; i musiałbyś ze wstydem zająć ostatnie miejsce. </w:t>
      </w:r>
    </w:p>
    <w:p w14:paraId="170A8641" w14:textId="77777777" w:rsidR="00775C49" w:rsidRPr="005E6A64" w:rsidRDefault="0061047F">
      <w:pPr>
        <w:rPr>
          <w:lang w:val="pl-PL"/>
        </w:rPr>
      </w:pPr>
      <w:r w:rsidRPr="005E6A64">
        <w:rPr>
          <w:rFonts w:cs="Times New Roman"/>
          <w:sz w:val="28"/>
          <w:szCs w:val="28"/>
          <w:lang w:val="pl-PL"/>
        </w:rPr>
        <w:t xml:space="preserve">Lecz gdy będziesz zaproszony, idź i usiądź na ostatnim miejscu. Wtedy przyjdzie gospodarz i powie ci: „Przyjacielu, przesiądź się wyżej ”; i spotka cię zaszczyt wobec wszystkich współbiesiadników. Każdy bowiem, kto się wywyższa, będzie poniżony, a kto się poniża, będzie wywyższony». </w:t>
      </w:r>
    </w:p>
    <w:p w14:paraId="09CD39C4" w14:textId="77777777" w:rsidR="00775C49" w:rsidRPr="005E6A64" w:rsidRDefault="0061047F">
      <w:pPr>
        <w:rPr>
          <w:lang w:val="pl-PL"/>
        </w:rPr>
      </w:pPr>
      <w:r w:rsidRPr="005E6A64">
        <w:rPr>
          <w:rFonts w:cs="Times New Roman"/>
          <w:sz w:val="28"/>
          <w:szCs w:val="28"/>
          <w:lang w:val="pl-PL"/>
        </w:rPr>
        <w:t xml:space="preserve">Do tego zaś, który Go zaprosił, rzekł: «Gdy wydajesz obiad albo wieczerzę, nie zapraszaj swoich przyjaciół ani braci, ani krewnych, ani zamożnych sąsiadów, aby cię i oni nawzajem nie zaprosili, i miałbyś odpłatę. Lecz kiedy urządzasz przyjęcie, zaproś ubogich, ułomnych, chromych i niewidomych. </w:t>
      </w:r>
    </w:p>
    <w:p w14:paraId="212DD8FD" w14:textId="77777777" w:rsidR="00775C49" w:rsidRPr="005E6A64" w:rsidRDefault="0061047F">
      <w:pPr>
        <w:rPr>
          <w:lang w:val="pl-PL"/>
        </w:rPr>
      </w:pP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A będziesz szczęśliwy, ponieważ nie mają czym tobie się odwdzięczyć; odpłatę bowiem otrzymasz przy zmartwychwstaniu sprawiedliwych».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5C9A0AE4" w14:textId="77777777" w:rsidR="005E6A64" w:rsidRPr="00DC1905" w:rsidRDefault="005E6A64" w:rsidP="005E6A64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A16DEC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  <w:bookmarkStart w:id="0" w:name="_GoBack"/>
      <w:bookmarkEnd w:id="0"/>
    </w:p>
    <w:sectPr w:rsidR="005E6A64" w:rsidRPr="00DC1905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45E4B" w14:textId="77777777" w:rsidR="00D35BDF" w:rsidRDefault="00D35BDF">
      <w:r>
        <w:separator/>
      </w:r>
    </w:p>
  </w:endnote>
  <w:endnote w:type="continuationSeparator" w:id="0">
    <w:p w14:paraId="168A10F1" w14:textId="77777777" w:rsidR="00D35BDF" w:rsidRDefault="00D3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0F44" w14:textId="77777777" w:rsidR="00775C49" w:rsidRDefault="00775C49">
    <w:pPr>
      <w:pStyle w:val="Bunntekst"/>
    </w:pPr>
  </w:p>
  <w:p w14:paraId="6CF5991D" w14:textId="77777777" w:rsidR="00775C49" w:rsidRDefault="00775C4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3D5B9" w14:textId="77777777" w:rsidR="00775C49" w:rsidRDefault="00775C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EFBB7" w14:textId="77777777" w:rsidR="00D35BDF" w:rsidRDefault="00D35BDF">
      <w:r>
        <w:separator/>
      </w:r>
    </w:p>
  </w:footnote>
  <w:footnote w:type="continuationSeparator" w:id="0">
    <w:p w14:paraId="02008182" w14:textId="77777777" w:rsidR="00D35BDF" w:rsidRDefault="00D3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64"/>
    <w:rsid w:val="005E6A64"/>
    <w:rsid w:val="0061047F"/>
    <w:rsid w:val="00775C49"/>
    <w:rsid w:val="00A16DEC"/>
    <w:rsid w:val="00D3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DF8DEF"/>
  <w15:chartTrackingRefBased/>
  <w15:docId w15:val="{2DC34461-F801-49EA-A46C-E2BA7FA8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2014-11-19T12:34:00Z</cp:lastPrinted>
  <dcterms:created xsi:type="dcterms:W3CDTF">2019-08-01T11:31:00Z</dcterms:created>
  <dcterms:modified xsi:type="dcterms:W3CDTF">2019-10-11T11:38:00Z</dcterms:modified>
</cp:coreProperties>
</file>