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7B03A5F7" w14:textId="2138A734" w:rsidR="00E924B0" w:rsidRPr="00830EB5" w:rsidRDefault="00E43CB8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2</w:t>
      </w:r>
      <w:r w:rsidR="00E924B0">
        <w:rPr>
          <w:rStyle w:val="Sterk"/>
          <w:rFonts w:eastAsia="Times New Roman"/>
          <w:color w:val="000000"/>
          <w:sz w:val="28"/>
          <w:szCs w:val="28"/>
          <w:lang w:val="pl-PL"/>
        </w:rPr>
        <w:t>1. søndag i alm. kirkeår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, år C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E924B0">
        <w:rPr>
          <w:rStyle w:val="Sterk"/>
          <w:color w:val="000000"/>
          <w:sz w:val="30"/>
          <w:szCs w:val="30"/>
          <w:lang w:val="pl-PL"/>
        </w:rPr>
        <w:t xml:space="preserve"> </w:t>
      </w:r>
      <w:r w:rsidR="00E924B0">
        <w:rPr>
          <w:rStyle w:val="Sterk"/>
          <w:color w:val="000000"/>
          <w:sz w:val="28"/>
          <w:szCs w:val="28"/>
          <w:lang w:val="pl-PL"/>
        </w:rPr>
        <w:t xml:space="preserve"> 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>XX</w:t>
      </w:r>
      <w:r w:rsidR="0010504B">
        <w:rPr>
          <w:rFonts w:cs="Times New Roman"/>
          <w:b/>
          <w:bCs/>
          <w:caps/>
          <w:sz w:val="28"/>
          <w:szCs w:val="28"/>
          <w:shd w:val="clear" w:color="auto" w:fill="FFFFFF"/>
        </w:rPr>
        <w:t>i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 xml:space="preserve"> EILINIS SEKMADIENIS</w:t>
      </w:r>
      <w:r w:rsidR="00954284" w:rsidRPr="008F03A3">
        <w:rPr>
          <w:rStyle w:val="Sterk"/>
          <w:rFonts w:cs="Times New Roman"/>
          <w:b w:val="0"/>
          <w:bCs w:val="0"/>
          <w:sz w:val="28"/>
          <w:szCs w:val="28"/>
          <w:lang w:val="pl-PL"/>
        </w:rPr>
        <w:t>.</w:t>
      </w:r>
      <w:r w:rsidR="00954284" w:rsidRPr="008F03A3">
        <w:rPr>
          <w:rStyle w:val="Sterk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>Liturginiai</w:t>
      </w:r>
      <w:r w:rsidR="002C6573">
        <w:rPr>
          <w:rStyle w:val="Sterk"/>
          <w:color w:val="000000"/>
          <w:sz w:val="28"/>
          <w:szCs w:val="28"/>
          <w:lang w:val="pl-PL"/>
        </w:rPr>
        <w:t xml:space="preserve"> metai</w:t>
      </w:r>
      <w:r w:rsidR="006C0013">
        <w:rPr>
          <w:rStyle w:val="Sterk"/>
          <w:color w:val="000000"/>
          <w:sz w:val="28"/>
          <w:szCs w:val="28"/>
          <w:lang w:val="pl-PL"/>
        </w:rPr>
        <w:t xml:space="preserve">  - C</w:t>
      </w:r>
      <w:r w:rsidR="00E924B0"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D2865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49CAEE01" w14:textId="77777777" w:rsidR="00D6230F" w:rsidRDefault="00D6230F" w:rsidP="008C139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kern w:val="0"/>
          <w:sz w:val="36"/>
          <w:szCs w:val="36"/>
          <w:u w:val="single"/>
          <w:lang w:val="pl-PL" w:eastAsia="zh-TW" w:bidi="ar-SA"/>
        </w:rPr>
      </w:pPr>
    </w:p>
    <w:p w14:paraId="746E9E13" w14:textId="3AC59AA8" w:rsidR="008C139A" w:rsidRPr="00E43CB8" w:rsidRDefault="008C139A" w:rsidP="008C139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kern w:val="0"/>
          <w:sz w:val="36"/>
          <w:szCs w:val="36"/>
          <w:u w:val="single"/>
          <w:lang w:val="pl-PL" w:eastAsia="zh-TW" w:bidi="ar-SA"/>
        </w:rPr>
      </w:pPr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pl-PL" w:eastAsia="zh-TW" w:bidi="ar-SA"/>
        </w:rPr>
        <w:t>Pirmasis skaitinys (Iz 66, 18–21)</w:t>
      </w:r>
    </w:p>
    <w:p w14:paraId="106DD91A" w14:textId="05A55690" w:rsidR="00E924B0" w:rsidRPr="00507F47" w:rsidRDefault="008C139A" w:rsidP="00F836D4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  <w:r w:rsidRPr="00E43CB8">
        <w:rPr>
          <w:rFonts w:eastAsia="Times New Roman" w:cs="Times New Roman"/>
          <w:kern w:val="0"/>
          <w:sz w:val="32"/>
          <w:szCs w:val="32"/>
          <w:lang w:val="pl-PL" w:eastAsia="zh-TW" w:bidi="ar-SA"/>
        </w:rPr>
        <w:t>    Viešpats taip sako:</w:t>
      </w:r>
      <w:r w:rsidRPr="00E43CB8">
        <w:rPr>
          <w:rFonts w:eastAsia="Times New Roman" w:cs="Times New Roman"/>
          <w:kern w:val="0"/>
          <w:sz w:val="32"/>
          <w:szCs w:val="32"/>
          <w:lang w:val="pl-PL" w:eastAsia="zh-TW" w:bidi="ar-SA"/>
        </w:rPr>
        <w:br/>
        <w:t>    „Žinau jūsų darbus bei mintis ir ateisiu surinkti visų tautų ir tautybių. Jos ateis ir išvys mano šlovę. Tarp jų pastatysiu ženklą ir pasiųsiu pas tautas išgelbėtojų – į Taršišą, Pulą ir Ludą, Meèchą ir Rošą, Tubalą ir Javaną, ir į tolimąsias salas – pas tuos, kurie nieko apie mane dar nėra girdėję ir mano šlovės dar nėra regėję.</w:t>
      </w:r>
      <w:r w:rsidRPr="00E43CB8">
        <w:rPr>
          <w:rFonts w:eastAsia="Times New Roman" w:cs="Times New Roman"/>
          <w:kern w:val="0"/>
          <w:sz w:val="32"/>
          <w:szCs w:val="32"/>
          <w:lang w:val="pl-PL" w:eastAsia="zh-TW" w:bidi="ar-SA"/>
        </w:rPr>
        <w:br/>
        <w:t>    Jie skelbs tautose mano šlovę. Visus jūsų brolius jie pargabens iš visų tautų kaip atnašą Viešpačiui – arkliais ir vežimais, neštuvais, mulais ir kupranugariais. Atgabens juos Jeruzalėn į mano šventąjį kalną, – sako Viešpats, – kaip izraelitai gabena į Viešpaties namus savo atnašas švariuose induose. Taip pat ir iš jų aš imsiu kunigų bei levitų“, – sako Viešpats.</w:t>
      </w:r>
      <w:r w:rsidR="00F836D4">
        <w:rPr>
          <w:rFonts w:eastAsia="Times New Roman" w:cs="Times New Roman"/>
          <w:kern w:val="0"/>
          <w:sz w:val="32"/>
          <w:szCs w:val="32"/>
          <w:lang w:val="pl-PL" w:eastAsia="zh-TW" w:bidi="ar-SA"/>
        </w:rPr>
        <w:t xml:space="preserve">  </w:t>
      </w:r>
      <w:r w:rsidR="00CF5D0D" w:rsidRPr="00507F47">
        <w:rPr>
          <w:rFonts w:eastAsia="Times New Roman" w:cs="Times New Roman"/>
          <w:color w:val="000000"/>
          <w:kern w:val="0"/>
          <w:sz w:val="32"/>
          <w:szCs w:val="32"/>
          <w:lang w:val="pl-PL" w:eastAsia="zh-TW" w:bidi="ar-SA"/>
        </w:rPr>
        <w:t xml:space="preserve">  </w:t>
      </w:r>
      <w:r w:rsidR="00830EB5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D</w:t>
      </w:r>
      <w:r w:rsidR="002C6573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ėkojame Dievui</w:t>
      </w:r>
      <w:r w:rsidR="00E924B0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.</w:t>
      </w:r>
    </w:p>
    <w:p w14:paraId="62B82C7C" w14:textId="77777777" w:rsidR="0003158B" w:rsidRDefault="0003158B" w:rsidP="00CF5D0D">
      <w:pPr>
        <w:widowControl/>
        <w:suppressAutoHyphens w:val="0"/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</w:p>
    <w:p w14:paraId="65A8807C" w14:textId="77777777" w:rsidR="008C139A" w:rsidRPr="00E43CB8" w:rsidRDefault="008C139A" w:rsidP="008C139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kern w:val="0"/>
          <w:sz w:val="36"/>
          <w:szCs w:val="36"/>
          <w:u w:val="single"/>
          <w:lang w:eastAsia="zh-TW" w:bidi="ar-SA"/>
        </w:rPr>
      </w:pPr>
      <w:proofErr w:type="spellStart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>Atliepiamoji</w:t>
      </w:r>
      <w:proofErr w:type="spellEnd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>psalmė</w:t>
      </w:r>
      <w:proofErr w:type="spellEnd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 xml:space="preserve"> (Ps 116, 1. </w:t>
      </w:r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eastAsia="zh-TW" w:bidi="ar-SA"/>
        </w:rPr>
        <w:t>2)</w:t>
      </w:r>
    </w:p>
    <w:p w14:paraId="336D9CD2" w14:textId="77777777" w:rsidR="00D6230F" w:rsidRDefault="00D6230F" w:rsidP="008C139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kern w:val="0"/>
          <w:sz w:val="32"/>
          <w:szCs w:val="32"/>
          <w:lang w:eastAsia="zh-TW" w:bidi="ar-SA"/>
        </w:rPr>
      </w:pPr>
    </w:p>
    <w:p w14:paraId="0C55FAA7" w14:textId="09198771" w:rsidR="008C139A" w:rsidRPr="00E43CB8" w:rsidRDefault="008C139A" w:rsidP="008C139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32"/>
          <w:szCs w:val="32"/>
          <w:lang w:eastAsia="zh-TW" w:bidi="ar-SA"/>
        </w:rPr>
      </w:pPr>
      <w:r w:rsidRPr="00E43CB8">
        <w:rPr>
          <w:rFonts w:eastAsia="Times New Roman" w:cs="Times New Roman"/>
          <w:b/>
          <w:bCs/>
          <w:kern w:val="0"/>
          <w:sz w:val="32"/>
          <w:szCs w:val="32"/>
          <w:lang w:eastAsia="zh-TW" w:bidi="ar-SA"/>
        </w:rPr>
        <w:t>P.</w:t>
      </w:r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 –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Eikite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 į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visą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pasaulį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 ir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skelbkite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Evangeliją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.</w:t>
      </w:r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br/>
      </w:r>
      <w:proofErr w:type="spellStart"/>
      <w:r w:rsidRPr="00E43CB8">
        <w:rPr>
          <w:rFonts w:eastAsia="Times New Roman" w:cs="Times New Roman"/>
          <w:i/>
          <w:iCs/>
          <w:kern w:val="0"/>
          <w:sz w:val="32"/>
          <w:szCs w:val="32"/>
          <w:lang w:eastAsia="zh-TW" w:bidi="ar-SA"/>
        </w:rPr>
        <w:t>Arba</w:t>
      </w:r>
      <w:proofErr w:type="spellEnd"/>
      <w:r w:rsidRPr="00E43CB8">
        <w:rPr>
          <w:rFonts w:eastAsia="Times New Roman" w:cs="Times New Roman"/>
          <w:i/>
          <w:iCs/>
          <w:kern w:val="0"/>
          <w:sz w:val="32"/>
          <w:szCs w:val="32"/>
          <w:lang w:eastAsia="zh-TW" w:bidi="ar-SA"/>
        </w:rPr>
        <w:t>:</w:t>
      </w:r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 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Aleliuja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.</w:t>
      </w:r>
    </w:p>
    <w:p w14:paraId="597D97D5" w14:textId="77777777" w:rsidR="008C139A" w:rsidRPr="00E43CB8" w:rsidRDefault="008C139A" w:rsidP="008C139A">
      <w:pPr>
        <w:widowControl/>
        <w:suppressAutoHyphens w:val="0"/>
        <w:rPr>
          <w:rFonts w:eastAsia="Times New Roman" w:cs="Times New Roman"/>
          <w:kern w:val="0"/>
          <w:sz w:val="32"/>
          <w:szCs w:val="32"/>
          <w:lang w:eastAsia="zh-TW" w:bidi="ar-SA"/>
        </w:rPr>
      </w:pP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Garbinkite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Viešpatį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visos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tautos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,</w:t>
      </w:r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br/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šlovinkite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jį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visos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šalys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eastAsia="zh-TW" w:bidi="ar-SA"/>
        </w:rPr>
        <w:t>! – </w:t>
      </w:r>
      <w:r w:rsidRPr="00E43CB8">
        <w:rPr>
          <w:rFonts w:eastAsia="Times New Roman" w:cs="Times New Roman"/>
          <w:b/>
          <w:bCs/>
          <w:kern w:val="0"/>
          <w:sz w:val="32"/>
          <w:szCs w:val="32"/>
          <w:lang w:eastAsia="zh-TW" w:bidi="ar-SA"/>
        </w:rPr>
        <w:t>P.</w:t>
      </w:r>
    </w:p>
    <w:p w14:paraId="4236A4F0" w14:textId="77777777" w:rsidR="008C139A" w:rsidRPr="00E43CB8" w:rsidRDefault="008C139A" w:rsidP="008C139A">
      <w:pPr>
        <w:widowControl/>
        <w:suppressAutoHyphens w:val="0"/>
        <w:spacing w:before="100" w:beforeAutospacing="1" w:afterAutospacing="1"/>
        <w:rPr>
          <w:rFonts w:eastAsia="Times New Roman" w:cs="Times New Roman"/>
          <w:kern w:val="0"/>
          <w:sz w:val="32"/>
          <w:szCs w:val="32"/>
          <w:lang w:val="en-US" w:eastAsia="zh-TW" w:bidi="ar-SA"/>
        </w:rPr>
      </w:pPr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Jo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gailestingumas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tikrai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begalinis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,</w:t>
      </w:r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br/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savo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pažadams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jis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ištikimas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per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amžius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. – </w:t>
      </w:r>
      <w:r w:rsidRPr="00E43CB8">
        <w:rPr>
          <w:rFonts w:eastAsia="Times New Roman" w:cs="Times New Roman"/>
          <w:b/>
          <w:bCs/>
          <w:kern w:val="0"/>
          <w:sz w:val="32"/>
          <w:szCs w:val="32"/>
          <w:lang w:val="en-US" w:eastAsia="zh-TW" w:bidi="ar-SA"/>
        </w:rPr>
        <w:t>P.</w:t>
      </w:r>
    </w:p>
    <w:p w14:paraId="1B358C05" w14:textId="77777777" w:rsidR="009B27A0" w:rsidRDefault="009B27A0" w:rsidP="00DE0AC1">
      <w:pPr>
        <w:widowControl/>
        <w:suppressAutoHyphens w:val="0"/>
        <w:spacing w:before="100" w:beforeAutospacing="1" w:afterAutospacing="1"/>
        <w:rPr>
          <w:rFonts w:eastAsia="Times New Roman" w:cs="Times New Roman"/>
          <w:kern w:val="0"/>
          <w:sz w:val="32"/>
          <w:szCs w:val="32"/>
          <w:lang w:val="en-US" w:eastAsia="zh-TW" w:bidi="ar-SA"/>
        </w:rPr>
      </w:pPr>
    </w:p>
    <w:p w14:paraId="3B713941" w14:textId="77777777" w:rsidR="00D6230F" w:rsidRPr="00DC1C00" w:rsidRDefault="00D6230F" w:rsidP="00DE0AC1">
      <w:pPr>
        <w:widowControl/>
        <w:suppressAutoHyphens w:val="0"/>
        <w:spacing w:before="100" w:beforeAutospacing="1" w:afterAutospacing="1"/>
        <w:rPr>
          <w:rFonts w:eastAsia="Times New Roman" w:cs="Times New Roman"/>
          <w:kern w:val="0"/>
          <w:sz w:val="32"/>
          <w:szCs w:val="32"/>
          <w:lang w:val="en-US" w:eastAsia="zh-TW" w:bidi="ar-SA"/>
        </w:rPr>
      </w:pPr>
    </w:p>
    <w:p w14:paraId="6C61F4F0" w14:textId="77777777" w:rsidR="008C139A" w:rsidRPr="00E43CB8" w:rsidRDefault="008C139A" w:rsidP="008C139A">
      <w:pPr>
        <w:widowControl/>
        <w:suppressAutoHyphens w:val="0"/>
        <w:rPr>
          <w:rFonts w:eastAsia="Times New Roman" w:cs="Times New Roman"/>
          <w:kern w:val="0"/>
          <w:sz w:val="36"/>
          <w:szCs w:val="36"/>
          <w:u w:val="single"/>
          <w:lang w:val="en-US" w:eastAsia="zh-TW" w:bidi="ar-SA"/>
        </w:rPr>
      </w:pPr>
      <w:proofErr w:type="spellStart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lastRenderedPageBreak/>
        <w:t>Antrasis</w:t>
      </w:r>
      <w:proofErr w:type="spellEnd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>skaitinys</w:t>
      </w:r>
      <w:proofErr w:type="spellEnd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 xml:space="preserve"> (</w:t>
      </w:r>
      <w:proofErr w:type="spellStart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>Žyd</w:t>
      </w:r>
      <w:proofErr w:type="spellEnd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 xml:space="preserve"> 12, 5–7. 11–13)</w:t>
      </w:r>
    </w:p>
    <w:p w14:paraId="121367D3" w14:textId="04FE8032" w:rsidR="00E924B0" w:rsidRPr="008C139A" w:rsidRDefault="008C139A" w:rsidP="008C139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   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Broliai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!</w:t>
      </w:r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br/>
        <w:t xml:space="preserve">   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Nejaugi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būsite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užmiršę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paguodos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žodžius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kurie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pasakyti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jums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kaip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sūnums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: „Mano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sūnau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nepaniekink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Viešpaties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drausmės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ir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nenusimink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jo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baramas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: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nes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Dievas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griežtai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auklėja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ką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myli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ir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plaka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kiekvieną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sūnų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kurį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proofErr w:type="gram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priglaudžia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“</w:t>
      </w:r>
      <w:proofErr w:type="gram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.</w:t>
      </w:r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br/>
        <w:t xml:space="preserve">   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Jums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reikia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pakentėti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dėl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drausmės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.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Dievas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elgiasi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su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jumis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kaip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su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sūnumis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. O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kurio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gi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sūnaus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Dievas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griežtai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neauklėja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?</w:t>
      </w:r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br/>
        <w:t xml:space="preserve">   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Beje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kiekviena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auklyba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tam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kartui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atrodo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nelinksma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o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karti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bet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vėliau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ji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atneš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taikingų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teisumo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vaisių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auklėtiniams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.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Todėl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pakelkite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nuleistas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rankas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ištieskite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pasilpusius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kelius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ir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vaikščiokite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palikdami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tiesius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pėdsakus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kad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kas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luoša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neišnirtų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bet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verčiau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sugytų</w:t>
      </w:r>
      <w:proofErr w:type="spellEnd"/>
      <w:r w:rsidR="00CF5D0D" w:rsidRPr="0003158B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 </w:t>
      </w:r>
      <w:r w:rsidR="006C0013">
        <w:rPr>
          <w:rFonts w:eastAsia="Times New Roman" w:cs="Times New Roman"/>
          <w:color w:val="000000"/>
          <w:kern w:val="0"/>
          <w:sz w:val="27"/>
          <w:szCs w:val="27"/>
          <w:lang w:val="en-GB" w:eastAsia="en-GB" w:bidi="ar-SA"/>
        </w:rPr>
        <w:t xml:space="preserve"> </w:t>
      </w:r>
      <w:proofErr w:type="spellStart"/>
      <w:r w:rsidR="00954284" w:rsidRPr="008C139A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>Dėkojame</w:t>
      </w:r>
      <w:proofErr w:type="spellEnd"/>
      <w:r w:rsidR="00954284" w:rsidRPr="008C139A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="00954284" w:rsidRPr="008C139A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>Dievui</w:t>
      </w:r>
      <w:proofErr w:type="spellEnd"/>
      <w:r w:rsidR="00954284" w:rsidRPr="008C139A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>.</w:t>
      </w:r>
    </w:p>
    <w:p w14:paraId="544B8201" w14:textId="77777777" w:rsidR="00E765AA" w:rsidRPr="008C139A" w:rsidRDefault="00E765AA" w:rsidP="00CF5D0D">
      <w:pPr>
        <w:widowControl/>
        <w:suppressAutoHyphens w:val="0"/>
        <w:spacing w:before="100" w:beforeAutospacing="1" w:after="100" w:afterAutospacing="1"/>
        <w:rPr>
          <w:lang w:val="en-US"/>
        </w:rPr>
      </w:pPr>
    </w:p>
    <w:p w14:paraId="5B186CCE" w14:textId="77777777" w:rsidR="009B27A0" w:rsidRPr="008C139A" w:rsidRDefault="009B27A0" w:rsidP="00CF5D0D">
      <w:pPr>
        <w:widowControl/>
        <w:suppressAutoHyphens w:val="0"/>
        <w:spacing w:before="100" w:beforeAutospacing="1" w:after="100" w:afterAutospacing="1"/>
        <w:rPr>
          <w:lang w:val="en-US"/>
        </w:rPr>
      </w:pPr>
    </w:p>
    <w:p w14:paraId="754129EE" w14:textId="77777777" w:rsidR="00F836D4" w:rsidRPr="00E43CB8" w:rsidRDefault="00F836D4" w:rsidP="00F836D4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</w:pPr>
      <w:proofErr w:type="spellStart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>Posmelis</w:t>
      </w:r>
      <w:proofErr w:type="spellEnd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>prieš</w:t>
      </w:r>
      <w:proofErr w:type="spellEnd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>evangeliją</w:t>
      </w:r>
      <w:proofErr w:type="spellEnd"/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en-US" w:eastAsia="zh-TW" w:bidi="ar-SA"/>
        </w:rPr>
        <w:t xml:space="preserve"> (Jn 14, 6)</w:t>
      </w:r>
    </w:p>
    <w:p w14:paraId="5FF27FED" w14:textId="77777777" w:rsidR="00F836D4" w:rsidRPr="00E43CB8" w:rsidRDefault="00F836D4" w:rsidP="00F836D4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32"/>
          <w:szCs w:val="32"/>
          <w:lang w:val="en-US" w:eastAsia="zh-TW" w:bidi="ar-SA"/>
        </w:rPr>
      </w:pPr>
      <w:r w:rsidRPr="00E43CB8">
        <w:rPr>
          <w:rFonts w:eastAsia="Times New Roman" w:cs="Times New Roman"/>
          <w:b/>
          <w:bCs/>
          <w:kern w:val="0"/>
          <w:sz w:val="32"/>
          <w:szCs w:val="32"/>
          <w:lang w:val="en-US" w:eastAsia="zh-TW" w:bidi="ar-SA"/>
        </w:rPr>
        <w:t>P.</w:t>
      </w:r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 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Aleliuja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. –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Aš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esu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kelias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tiesa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ir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gyvenimas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–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sako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Viešpats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. –</w:t>
      </w:r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br/>
        <w:t xml:space="preserve">                    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Niekas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nenueina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pas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Tėvą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kitaip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kaip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tik per mane. – </w:t>
      </w:r>
      <w:r w:rsidRPr="00E43CB8">
        <w:rPr>
          <w:rFonts w:eastAsia="Times New Roman" w:cs="Times New Roman"/>
          <w:b/>
          <w:bCs/>
          <w:kern w:val="0"/>
          <w:sz w:val="32"/>
          <w:szCs w:val="32"/>
          <w:lang w:val="en-US" w:eastAsia="zh-TW" w:bidi="ar-SA"/>
        </w:rPr>
        <w:t>P.</w:t>
      </w:r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 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Aleliuja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.</w:t>
      </w:r>
    </w:p>
    <w:p w14:paraId="0D82BFE7" w14:textId="0855527F" w:rsidR="00E924B0" w:rsidRDefault="00E924B0" w:rsidP="00E924B0">
      <w:pPr>
        <w:pStyle w:val="Brdtekst"/>
        <w:spacing w:before="225" w:after="225" w:line="255" w:lineRule="atLeast"/>
        <w:rPr>
          <w:rFonts w:cs="Times New Roman"/>
          <w:b/>
          <w:bCs/>
          <w:color w:val="000000"/>
          <w:sz w:val="32"/>
          <w:szCs w:val="32"/>
          <w:lang w:val="pl-PL"/>
        </w:rPr>
      </w:pPr>
      <w:r w:rsidRPr="00F836D4">
        <w:rPr>
          <w:rFonts w:cs="Times New Roman"/>
          <w:color w:val="000000"/>
          <w:sz w:val="32"/>
          <w:szCs w:val="32"/>
          <w:lang w:val="en-US"/>
        </w:rPr>
        <w:t xml:space="preserve"> </w:t>
      </w:r>
      <w:r w:rsidRPr="00E765AA">
        <w:rPr>
          <w:rFonts w:cs="Times New Roman"/>
          <w:b/>
          <w:bCs/>
          <w:color w:val="000000"/>
          <w:sz w:val="32"/>
          <w:szCs w:val="32"/>
          <w:lang w:val="pl-PL"/>
        </w:rPr>
        <w:t>Alleluja, Alleluja, Alleluja</w:t>
      </w:r>
    </w:p>
    <w:p w14:paraId="1C867DFD" w14:textId="77777777" w:rsidR="0003158B" w:rsidRDefault="0003158B" w:rsidP="00E924B0">
      <w:pPr>
        <w:pStyle w:val="Brdtekst"/>
        <w:spacing w:before="225" w:after="225" w:line="255" w:lineRule="atLeast"/>
        <w:rPr>
          <w:lang w:val="pl-PL"/>
        </w:rPr>
      </w:pPr>
    </w:p>
    <w:p w14:paraId="223B181A" w14:textId="77777777" w:rsidR="008C139A" w:rsidRPr="00E43CB8" w:rsidRDefault="008C139A" w:rsidP="008C139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kern w:val="0"/>
          <w:sz w:val="36"/>
          <w:szCs w:val="36"/>
          <w:u w:val="single"/>
          <w:lang w:val="pl-PL" w:eastAsia="zh-TW" w:bidi="ar-SA"/>
        </w:rPr>
      </w:pPr>
      <w:r w:rsidRPr="00E43CB8">
        <w:rPr>
          <w:rFonts w:eastAsia="Times New Roman" w:cs="Times New Roman"/>
          <w:b/>
          <w:bCs/>
          <w:kern w:val="0"/>
          <w:sz w:val="36"/>
          <w:szCs w:val="36"/>
          <w:u w:val="single"/>
          <w:lang w:val="pl-PL" w:eastAsia="zh-TW" w:bidi="ar-SA"/>
        </w:rPr>
        <w:t>Evangelija (Lk 13, 22–30)</w:t>
      </w:r>
    </w:p>
    <w:p w14:paraId="25B74CE6" w14:textId="291222E6" w:rsidR="00E924B0" w:rsidRDefault="008C139A" w:rsidP="00830EB5">
      <w:pPr>
        <w:widowControl/>
        <w:suppressAutoHyphens w:val="0"/>
        <w:spacing w:before="100" w:beforeAutospacing="1" w:after="100" w:afterAutospacing="1"/>
        <w:rPr>
          <w:rFonts w:cs="Times New Roman"/>
          <w:b/>
          <w:bCs/>
          <w:color w:val="000000"/>
          <w:sz w:val="36"/>
          <w:szCs w:val="36"/>
          <w:lang w:val="pl-PL"/>
        </w:rPr>
      </w:pPr>
      <w:r w:rsidRPr="00E43CB8">
        <w:rPr>
          <w:rFonts w:eastAsia="Times New Roman" w:cs="Times New Roman"/>
          <w:kern w:val="0"/>
          <w:sz w:val="32"/>
          <w:szCs w:val="32"/>
          <w:lang w:val="pl-PL" w:eastAsia="zh-TW" w:bidi="ar-SA"/>
        </w:rPr>
        <w:t>    Jėzus ėjo mokydamas per miestelius ir kaimus ir keliavo į Jeruzalę.</w:t>
      </w:r>
      <w:r w:rsidRPr="00E43CB8">
        <w:rPr>
          <w:rFonts w:eastAsia="Times New Roman" w:cs="Times New Roman"/>
          <w:kern w:val="0"/>
          <w:sz w:val="32"/>
          <w:szCs w:val="32"/>
          <w:lang w:val="pl-PL" w:eastAsia="zh-TW" w:bidi="ar-SA"/>
        </w:rPr>
        <w:br/>
        <w:t>    Kažkas jį paklausė: „Viešpatie, ar maža bus išgelbėtų?“</w:t>
      </w:r>
      <w:r w:rsidRPr="00E43CB8">
        <w:rPr>
          <w:rFonts w:eastAsia="Times New Roman" w:cs="Times New Roman"/>
          <w:kern w:val="0"/>
          <w:sz w:val="32"/>
          <w:szCs w:val="32"/>
          <w:lang w:val="pl-PL" w:eastAsia="zh-TW" w:bidi="ar-SA"/>
        </w:rPr>
        <w:br/>
        <w:t>    Jis pasakė jiems: „Pasistenkite įeiti pro ankštus vartus! Sakau jums, daugelis bandys įeiti, bet neįstengs. Kai namų šeimininkas atsikels ir užrakins duris, stovėdami lauke, jūs pradėsite belsti į duris ir prašyti: ‘Viešpatie, atidaryk mums!’ O jis atsakys: ‘Aš nežinau, iš kur jūs’. Tada jūs imsite dėstyti: ‘Mes valgėme ir gėrėme tavo akivaizdoje, tu mokei mūsų gatvėse’.</w:t>
      </w:r>
      <w:r w:rsidRPr="00E43CB8">
        <w:rPr>
          <w:rFonts w:eastAsia="Times New Roman" w:cs="Times New Roman"/>
          <w:kern w:val="0"/>
          <w:sz w:val="32"/>
          <w:szCs w:val="32"/>
          <w:lang w:val="pl-PL" w:eastAsia="zh-TW" w:bidi="ar-SA"/>
        </w:rPr>
        <w:br/>
        <w:t>    O jis jums tars: ‘Aš nežinau, iš kur jūs. Eikite šalin nuo manęs, visi piktadariai!’ Tai bus verksmo ir dantų griežimo, kai Dievo karalystėje pamatysite Abraomą, Izaoką, Jokūbą ir visus pranašus, o patys būsite išvaryti laukan. Ir ateis žmonės iš rytų ir vakarų, iš šiaurės ir pietų ir sėsis prie stalo Dievo karalystėje.</w:t>
      </w:r>
      <w:r w:rsidRPr="00E43CB8">
        <w:rPr>
          <w:rFonts w:eastAsia="Times New Roman" w:cs="Times New Roman"/>
          <w:kern w:val="0"/>
          <w:sz w:val="32"/>
          <w:szCs w:val="32"/>
          <w:lang w:val="pl-PL" w:eastAsia="zh-TW" w:bidi="ar-SA"/>
        </w:rPr>
        <w:br/>
        <w:t xml:space="preserve">   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Ir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štai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yra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paskutinių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kurie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bus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pirmi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ir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pirmųjų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, </w:t>
      </w:r>
      <w:proofErr w:type="spell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kurie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bus </w:t>
      </w:r>
      <w:proofErr w:type="spellStart"/>
      <w:proofErr w:type="gramStart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paskutiniai</w:t>
      </w:r>
      <w:proofErr w:type="spell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“</w:t>
      </w:r>
      <w:proofErr w:type="gramEnd"/>
      <w:r w:rsidRPr="00E43CB8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>.</w:t>
      </w:r>
      <w:r w:rsidR="00F836D4">
        <w:rPr>
          <w:rFonts w:eastAsia="Times New Roman" w:cs="Times New Roman"/>
          <w:kern w:val="0"/>
          <w:sz w:val="32"/>
          <w:szCs w:val="32"/>
          <w:lang w:val="en-US" w:eastAsia="zh-TW" w:bidi="ar-SA"/>
        </w:rPr>
        <w:t xml:space="preserve">  </w:t>
      </w:r>
      <w:r w:rsidR="00CF5D0D" w:rsidRPr="00507F47">
        <w:rPr>
          <w:rFonts w:eastAsia="Times New Roman" w:cs="Times New Roman"/>
          <w:kern w:val="0"/>
          <w:sz w:val="36"/>
          <w:szCs w:val="36"/>
          <w:lang w:val="en-US" w:eastAsia="zh-TW" w:bidi="ar-SA"/>
        </w:rPr>
        <w:t xml:space="preserve"> </w:t>
      </w:r>
      <w:r w:rsidR="00280F2B" w:rsidRPr="00507F47">
        <w:rPr>
          <w:rFonts w:cs="Times New Roman"/>
          <w:b/>
          <w:bCs/>
          <w:color w:val="000000"/>
          <w:sz w:val="36"/>
          <w:szCs w:val="36"/>
          <w:lang w:val="pl-PL"/>
        </w:rPr>
        <w:t>Šlovė Tau Kristau!</w:t>
      </w:r>
    </w:p>
    <w:p w14:paraId="7A71DC2B" w14:textId="77777777" w:rsidR="009B27A0" w:rsidRDefault="009B27A0" w:rsidP="00E924B0">
      <w:pPr>
        <w:rPr>
          <w:rFonts w:cs="Times New Roman"/>
          <w:bCs/>
          <w:color w:val="000000"/>
          <w:sz w:val="28"/>
          <w:szCs w:val="28"/>
          <w:lang w:val="pl-PL"/>
        </w:rPr>
      </w:pPr>
    </w:p>
    <w:p w14:paraId="4EC4DE25" w14:textId="7A0705AE" w:rsidR="009620F6" w:rsidRPr="00954284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9620F6" w:rsidRPr="00954284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10504B"/>
    <w:rsid w:val="00200F3D"/>
    <w:rsid w:val="00280F2B"/>
    <w:rsid w:val="002C6573"/>
    <w:rsid w:val="00306470"/>
    <w:rsid w:val="00507F47"/>
    <w:rsid w:val="005C5003"/>
    <w:rsid w:val="006C0013"/>
    <w:rsid w:val="00830EB5"/>
    <w:rsid w:val="008A0189"/>
    <w:rsid w:val="008C139A"/>
    <w:rsid w:val="008F03A3"/>
    <w:rsid w:val="00954284"/>
    <w:rsid w:val="009620F6"/>
    <w:rsid w:val="009B27A0"/>
    <w:rsid w:val="00A478B7"/>
    <w:rsid w:val="00AA405B"/>
    <w:rsid w:val="00B66374"/>
    <w:rsid w:val="00CF5D0D"/>
    <w:rsid w:val="00D6230F"/>
    <w:rsid w:val="00D871A2"/>
    <w:rsid w:val="00DC1C00"/>
    <w:rsid w:val="00DE0AC1"/>
    <w:rsid w:val="00DF4FA3"/>
    <w:rsid w:val="00E433DB"/>
    <w:rsid w:val="00E43CB8"/>
    <w:rsid w:val="00E765AA"/>
    <w:rsid w:val="00E924B0"/>
    <w:rsid w:val="00EF62D8"/>
    <w:rsid w:val="00F836D4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9</cp:revision>
  <cp:lastPrinted>2022-08-05T10:33:00Z</cp:lastPrinted>
  <dcterms:created xsi:type="dcterms:W3CDTF">2022-08-05T13:51:00Z</dcterms:created>
  <dcterms:modified xsi:type="dcterms:W3CDTF">2022-08-05T13:57:00Z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