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24FF" w14:textId="550BD494" w:rsidR="00621427" w:rsidRDefault="00621427" w:rsidP="00621427">
      <w:pPr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0E5826">
        <w:rPr>
          <w:rFonts w:ascii="Times New Roman" w:hAnsi="Times New Roman" w:cs="Times New Roman"/>
          <w:b/>
          <w:bCs/>
          <w:sz w:val="44"/>
          <w:szCs w:val="44"/>
        </w:rPr>
        <w:t>Twenty</w:t>
      </w:r>
      <w:proofErr w:type="spellEnd"/>
      <w:r w:rsidRPr="000E5826">
        <w:rPr>
          <w:rFonts w:ascii="Times New Roman" w:hAnsi="Times New Roman" w:cs="Times New Roman"/>
          <w:b/>
          <w:bCs/>
          <w:sz w:val="44"/>
          <w:szCs w:val="44"/>
        </w:rPr>
        <w:t xml:space="preserve">-first </w:t>
      </w:r>
      <w:proofErr w:type="spellStart"/>
      <w:r w:rsidRPr="000E5826">
        <w:rPr>
          <w:rFonts w:ascii="Times New Roman" w:hAnsi="Times New Roman" w:cs="Times New Roman"/>
          <w:b/>
          <w:bCs/>
          <w:sz w:val="44"/>
          <w:szCs w:val="44"/>
        </w:rPr>
        <w:t>Sunday</w:t>
      </w:r>
      <w:proofErr w:type="spellEnd"/>
      <w:r w:rsidRPr="000E5826">
        <w:rPr>
          <w:rFonts w:ascii="Times New Roman" w:hAnsi="Times New Roman" w:cs="Times New Roman"/>
          <w:b/>
          <w:bCs/>
          <w:sz w:val="44"/>
          <w:szCs w:val="44"/>
        </w:rPr>
        <w:t xml:space="preserve"> in </w:t>
      </w:r>
      <w:proofErr w:type="spellStart"/>
      <w:r w:rsidRPr="000E5826">
        <w:rPr>
          <w:rFonts w:ascii="Times New Roman" w:hAnsi="Times New Roman" w:cs="Times New Roman"/>
          <w:b/>
          <w:bCs/>
          <w:sz w:val="44"/>
          <w:szCs w:val="44"/>
        </w:rPr>
        <w:t>Ordinary</w:t>
      </w:r>
      <w:proofErr w:type="spellEnd"/>
      <w:r w:rsidRPr="000E5826">
        <w:rPr>
          <w:rFonts w:ascii="Times New Roman" w:hAnsi="Times New Roman" w:cs="Times New Roman"/>
          <w:b/>
          <w:bCs/>
          <w:sz w:val="44"/>
          <w:szCs w:val="44"/>
        </w:rPr>
        <w:t xml:space="preserve"> Time</w:t>
      </w:r>
      <w:r w:rsidR="000E5826">
        <w:rPr>
          <w:rFonts w:ascii="Times New Roman" w:hAnsi="Times New Roman" w:cs="Times New Roman"/>
          <w:b/>
          <w:bCs/>
          <w:sz w:val="44"/>
          <w:szCs w:val="44"/>
        </w:rPr>
        <w:t xml:space="preserve"> -C.</w:t>
      </w:r>
    </w:p>
    <w:p w14:paraId="6EF1C164" w14:textId="77777777" w:rsidR="000E5826" w:rsidRPr="000E5826" w:rsidRDefault="000E5826" w:rsidP="00621427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5830B284" w14:textId="281A1F8C" w:rsidR="00621427" w:rsidRPr="00621427" w:rsidRDefault="00621427" w:rsidP="006214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1427">
        <w:rPr>
          <w:rFonts w:ascii="Times New Roman" w:hAnsi="Times New Roman" w:cs="Times New Roman"/>
          <w:b/>
          <w:bCs/>
          <w:sz w:val="32"/>
          <w:szCs w:val="32"/>
        </w:rPr>
        <w:t>Reading 1</w:t>
      </w:r>
      <w:r w:rsidR="000E582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hyperlink r:id="rId4" w:history="1">
        <w:r w:rsidRPr="0062142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Isaiah 66:18-21</w:t>
        </w:r>
      </w:hyperlink>
    </w:p>
    <w:p w14:paraId="5F3D4B91" w14:textId="385475C8" w:rsidR="00621427" w:rsidRDefault="00621427" w:rsidP="00621427">
      <w:pPr>
        <w:rPr>
          <w:rFonts w:ascii="Times New Roman" w:hAnsi="Times New Roman" w:cs="Times New Roman"/>
          <w:sz w:val="32"/>
          <w:szCs w:val="32"/>
        </w:rPr>
      </w:pPr>
      <w:r w:rsidRPr="00621427">
        <w:rPr>
          <w:rFonts w:ascii="Times New Roman" w:hAnsi="Times New Roman" w:cs="Times New Roman"/>
          <w:sz w:val="32"/>
          <w:szCs w:val="32"/>
        </w:rPr>
        <w:t xml:space="preserve">Thus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LORD: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>I k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now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works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thoughts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and I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gather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nations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every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language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;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my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glory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set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sign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among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;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>from t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hem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send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fugitives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21427">
        <w:rPr>
          <w:rFonts w:ascii="Times New Roman" w:hAnsi="Times New Roman" w:cs="Times New Roman"/>
          <w:sz w:val="32"/>
          <w:szCs w:val="32"/>
        </w:rPr>
        <w:t>nations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: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>to</w:t>
      </w:r>
      <w:proofErr w:type="gram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Tarshish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Put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Lud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Mosoch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Tubal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Javan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distant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coastlands</w:t>
      </w:r>
      <w:proofErr w:type="spellEnd"/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have never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heard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my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fame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or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seen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my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glory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;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proclaim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my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glory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among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nations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shall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bring all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brothers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sisters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from all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nations</w:t>
      </w:r>
      <w:proofErr w:type="spellEnd"/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as an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offering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LORD,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horses and in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chariots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in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carts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mules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dromedaries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to Jerusalem, my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holy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mountain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LORD,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just as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Israelites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bring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offering</w:t>
      </w:r>
      <w:proofErr w:type="spellEnd"/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house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LORD in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clean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vessels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these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priests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Levites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LORD.</w:t>
      </w:r>
    </w:p>
    <w:p w14:paraId="2E1E17B3" w14:textId="77777777" w:rsidR="000E5826" w:rsidRPr="00621427" w:rsidRDefault="000E5826" w:rsidP="00621427">
      <w:pPr>
        <w:rPr>
          <w:rFonts w:ascii="Times New Roman" w:hAnsi="Times New Roman" w:cs="Times New Roman"/>
          <w:sz w:val="32"/>
          <w:szCs w:val="32"/>
        </w:rPr>
      </w:pPr>
    </w:p>
    <w:p w14:paraId="168BB097" w14:textId="00A61A1A" w:rsidR="00621427" w:rsidRPr="00621427" w:rsidRDefault="00621427" w:rsidP="006214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Responsorial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Psalm</w:t>
      </w:r>
      <w:proofErr w:type="spellEnd"/>
      <w:r w:rsidR="000E5826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hyperlink r:id="rId5" w:history="1">
        <w:proofErr w:type="spellStart"/>
        <w:r w:rsidRPr="0062142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Psalm</w:t>
        </w:r>
        <w:proofErr w:type="spellEnd"/>
        <w:r w:rsidRPr="0062142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117:1, 2</w:t>
        </w:r>
      </w:hyperlink>
    </w:p>
    <w:p w14:paraId="22CD907D" w14:textId="77777777" w:rsidR="000E5826" w:rsidRDefault="00621427" w:rsidP="0062142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21427">
        <w:rPr>
          <w:rFonts w:ascii="Times New Roman" w:hAnsi="Times New Roman" w:cs="Times New Roman"/>
          <w:sz w:val="32"/>
          <w:szCs w:val="32"/>
        </w:rPr>
        <w:t>R.(</w:t>
      </w:r>
      <w:proofErr w:type="spellStart"/>
      <w:proofErr w:type="gramEnd"/>
      <w:r w:rsidRPr="00621427">
        <w:rPr>
          <w:rFonts w:ascii="Times New Roman" w:hAnsi="Times New Roman" w:cs="Times New Roman"/>
          <w:sz w:val="32"/>
          <w:szCs w:val="32"/>
        </w:rPr>
        <w:t>Mk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16:15) </w:t>
      </w:r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Go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out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to all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world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and tell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Good </w:t>
      </w:r>
      <w:proofErr w:type="gram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News..</w:t>
      </w:r>
      <w:proofErr w:type="gramEnd"/>
      <w:r w:rsidRPr="00621427">
        <w:rPr>
          <w:rFonts w:ascii="Times New Roman" w:hAnsi="Times New Roman" w:cs="Times New Roman"/>
          <w:sz w:val="32"/>
          <w:szCs w:val="32"/>
        </w:rPr>
        <w:br/>
      </w:r>
    </w:p>
    <w:p w14:paraId="08025DF6" w14:textId="2A664E84" w:rsidR="00621427" w:rsidRPr="00621427" w:rsidRDefault="00621427" w:rsidP="0062142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Praise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the LORD, all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nations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;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glorify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him, all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peoples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!</w:t>
      </w:r>
      <w:r w:rsidRPr="00621427">
        <w:rPr>
          <w:rFonts w:ascii="Times New Roman" w:hAnsi="Times New Roman" w:cs="Times New Roman"/>
          <w:sz w:val="32"/>
          <w:szCs w:val="32"/>
        </w:rPr>
        <w:br/>
        <w:t>R. </w:t>
      </w:r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Go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out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to all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world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and tell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Good News.</w:t>
      </w:r>
      <w:r w:rsidRPr="00621427">
        <w:rPr>
          <w:rFonts w:ascii="Times New Roman" w:hAnsi="Times New Roman" w:cs="Times New Roman"/>
          <w:sz w:val="32"/>
          <w:szCs w:val="32"/>
        </w:rPr>
        <w:br/>
      </w:r>
      <w:r w:rsidRPr="00621427">
        <w:rPr>
          <w:rFonts w:ascii="Times New Roman" w:hAnsi="Times New Roman" w:cs="Times New Roman"/>
          <w:sz w:val="32"/>
          <w:szCs w:val="32"/>
        </w:rPr>
        <w:br/>
        <w:t xml:space="preserve">For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steadfast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is his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kindness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toward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us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fidelity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LORD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endures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forever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  <w:r w:rsidRPr="00621427">
        <w:rPr>
          <w:rFonts w:ascii="Times New Roman" w:hAnsi="Times New Roman" w:cs="Times New Roman"/>
          <w:sz w:val="32"/>
          <w:szCs w:val="32"/>
        </w:rPr>
        <w:br/>
        <w:t>R. </w:t>
      </w:r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Go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out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to all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world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and tell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 Good News.</w:t>
      </w:r>
      <w:r w:rsidRPr="00621427">
        <w:rPr>
          <w:rFonts w:ascii="Times New Roman" w:hAnsi="Times New Roman" w:cs="Times New Roman"/>
          <w:sz w:val="32"/>
          <w:szCs w:val="32"/>
        </w:rPr>
        <w:br/>
      </w:r>
    </w:p>
    <w:p w14:paraId="428B6B38" w14:textId="74CD6FDB" w:rsidR="00621427" w:rsidRPr="00621427" w:rsidRDefault="00621427" w:rsidP="006214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1427">
        <w:rPr>
          <w:rFonts w:ascii="Times New Roman" w:hAnsi="Times New Roman" w:cs="Times New Roman"/>
          <w:b/>
          <w:bCs/>
          <w:sz w:val="32"/>
          <w:szCs w:val="32"/>
        </w:rPr>
        <w:t>Reading 2</w:t>
      </w:r>
      <w:r w:rsidR="000E582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hyperlink r:id="rId6" w:history="1">
        <w:proofErr w:type="spellStart"/>
        <w:r w:rsidRPr="0062142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Hebrews</w:t>
        </w:r>
        <w:proofErr w:type="spellEnd"/>
        <w:r w:rsidRPr="0062142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12:5-7, 11-13</w:t>
        </w:r>
      </w:hyperlink>
    </w:p>
    <w:p w14:paraId="799D1E9A" w14:textId="1839A2DB" w:rsidR="00621427" w:rsidRPr="00621427" w:rsidRDefault="00621427" w:rsidP="00621427">
      <w:pPr>
        <w:rPr>
          <w:rFonts w:ascii="Times New Roman" w:hAnsi="Times New Roman" w:cs="Times New Roman"/>
          <w:sz w:val="32"/>
          <w:szCs w:val="32"/>
        </w:rPr>
      </w:pPr>
      <w:r w:rsidRPr="00621427">
        <w:rPr>
          <w:rFonts w:ascii="Times New Roman" w:hAnsi="Times New Roman" w:cs="Times New Roman"/>
          <w:sz w:val="32"/>
          <w:szCs w:val="32"/>
        </w:rPr>
        <w:t xml:space="preserve">Brothers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sisters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forgotten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exhortation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addressed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children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: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"My son, do not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disdain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discipline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Lord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or lose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heart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reproved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by him;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whom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Lord loves,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disciplines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;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scourges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every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son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acknowledges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."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Endure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trials as "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discipline</w:t>
      </w:r>
      <w:proofErr w:type="spellEnd"/>
      <w:proofErr w:type="gramStart"/>
      <w:r w:rsidRPr="00621427">
        <w:rPr>
          <w:rFonts w:ascii="Times New Roman" w:hAnsi="Times New Roman" w:cs="Times New Roman"/>
          <w:sz w:val="32"/>
          <w:szCs w:val="32"/>
        </w:rPr>
        <w:t>";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>God</w:t>
      </w:r>
      <w:proofErr w:type="gram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treats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sons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  <w:r w:rsidRPr="00621427">
        <w:rPr>
          <w:rFonts w:ascii="Times New Roman" w:hAnsi="Times New Roman" w:cs="Times New Roman"/>
          <w:sz w:val="32"/>
          <w:szCs w:val="32"/>
        </w:rPr>
        <w:br/>
        <w:t xml:space="preserve">For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"son" is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whom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father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does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discipline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?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 xml:space="preserve">At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time,</w:t>
      </w:r>
      <w:r w:rsidRPr="00621427">
        <w:rPr>
          <w:rFonts w:ascii="Times New Roman" w:hAnsi="Times New Roman" w:cs="Times New Roman"/>
          <w:sz w:val="32"/>
          <w:szCs w:val="32"/>
        </w:rPr>
        <w:br/>
        <w:t xml:space="preserve">all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discipline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seems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cause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not for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joy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pain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yet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later it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brings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peaceful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fruit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righteousness</w:t>
      </w:r>
      <w:proofErr w:type="spellEnd"/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trained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by it.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 xml:space="preserve">So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strengthen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drooping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hands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weak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knees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 xml:space="preserve">Make straight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paths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feet,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is lame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not be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disjointed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healed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</w:p>
    <w:p w14:paraId="310705C6" w14:textId="1C2E3F43" w:rsidR="00621427" w:rsidRPr="00621427" w:rsidRDefault="00621427" w:rsidP="00621427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lastRenderedPageBreak/>
        <w:t>Alleluia</w:t>
      </w:r>
      <w:proofErr w:type="spellEnd"/>
      <w:r w:rsidR="000E582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hyperlink r:id="rId7" w:history="1">
        <w:r w:rsidRPr="0062142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John 14:6</w:t>
        </w:r>
      </w:hyperlink>
    </w:p>
    <w:p w14:paraId="7575593D" w14:textId="77777777" w:rsidR="00621427" w:rsidRDefault="00621427" w:rsidP="006214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1427">
        <w:rPr>
          <w:rFonts w:ascii="Times New Roman" w:hAnsi="Times New Roman" w:cs="Times New Roman"/>
          <w:sz w:val="32"/>
          <w:szCs w:val="32"/>
        </w:rPr>
        <w:t>R. 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621427">
        <w:rPr>
          <w:rFonts w:ascii="Times New Roman" w:hAnsi="Times New Roman" w:cs="Times New Roman"/>
          <w:sz w:val="32"/>
          <w:szCs w:val="32"/>
        </w:rPr>
        <w:br/>
        <w:t xml:space="preserve">I am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truth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life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Lord;</w:t>
      </w:r>
      <w:r w:rsidRPr="0062142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comes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Father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except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  <w:r w:rsidRPr="00621427">
        <w:rPr>
          <w:rFonts w:ascii="Times New Roman" w:hAnsi="Times New Roman" w:cs="Times New Roman"/>
          <w:sz w:val="32"/>
          <w:szCs w:val="32"/>
        </w:rPr>
        <w:br/>
        <w:t>R. 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62142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FDF20BA" w14:textId="77777777" w:rsidR="000E5826" w:rsidRPr="00621427" w:rsidRDefault="000E5826" w:rsidP="00621427">
      <w:pPr>
        <w:rPr>
          <w:rFonts w:ascii="Times New Roman" w:hAnsi="Times New Roman" w:cs="Times New Roman"/>
          <w:sz w:val="32"/>
          <w:szCs w:val="32"/>
        </w:rPr>
      </w:pPr>
    </w:p>
    <w:p w14:paraId="7D13C503" w14:textId="1F4056D3" w:rsidR="00621427" w:rsidRPr="00621427" w:rsidRDefault="00621427" w:rsidP="006214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21427">
        <w:rPr>
          <w:rFonts w:ascii="Times New Roman" w:hAnsi="Times New Roman" w:cs="Times New Roman"/>
          <w:b/>
          <w:bCs/>
          <w:sz w:val="32"/>
          <w:szCs w:val="32"/>
        </w:rPr>
        <w:t>Gospel</w:t>
      </w:r>
      <w:r w:rsidR="000E582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hyperlink r:id="rId8" w:history="1">
        <w:r w:rsidRPr="00621427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Luke 13:22-30</w:t>
        </w:r>
      </w:hyperlink>
    </w:p>
    <w:p w14:paraId="7A7A0C02" w14:textId="11450ED9" w:rsidR="00621427" w:rsidRPr="00621427" w:rsidRDefault="00621427" w:rsidP="00621427">
      <w:pPr>
        <w:rPr>
          <w:rFonts w:ascii="Times New Roman" w:hAnsi="Times New Roman" w:cs="Times New Roman"/>
          <w:sz w:val="32"/>
          <w:szCs w:val="32"/>
        </w:rPr>
      </w:pPr>
      <w:r w:rsidRPr="00621427">
        <w:rPr>
          <w:rFonts w:ascii="Times New Roman" w:hAnsi="Times New Roman" w:cs="Times New Roman"/>
          <w:sz w:val="32"/>
          <w:szCs w:val="32"/>
        </w:rPr>
        <w:t xml:space="preserve">Jesus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passed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towns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villages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teaching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went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making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his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Jerusalem.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Someone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asked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him,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"Lord,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only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few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saved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?"</w:t>
      </w:r>
      <w:r w:rsidRPr="00621427">
        <w:rPr>
          <w:rFonts w:ascii="Times New Roman" w:hAnsi="Times New Roman" w:cs="Times New Roman"/>
          <w:sz w:val="32"/>
          <w:szCs w:val="32"/>
        </w:rPr>
        <w:br/>
        <w:t xml:space="preserve">He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answered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21427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>"</w:t>
      </w:r>
      <w:proofErr w:type="spellStart"/>
      <w:proofErr w:type="gramEnd"/>
      <w:r w:rsidRPr="00621427">
        <w:rPr>
          <w:rFonts w:ascii="Times New Roman" w:hAnsi="Times New Roman" w:cs="Times New Roman"/>
          <w:sz w:val="32"/>
          <w:szCs w:val="32"/>
        </w:rPr>
        <w:t>Strive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enter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through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narrow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gate,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many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I tell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attempt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enter</w:t>
      </w:r>
      <w:proofErr w:type="spellEnd"/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not be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strong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enough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After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master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house has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arisen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locked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door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stand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outside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knocking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saying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Pr="00621427">
        <w:rPr>
          <w:rFonts w:ascii="Times New Roman" w:hAnsi="Times New Roman" w:cs="Times New Roman"/>
          <w:sz w:val="32"/>
          <w:szCs w:val="32"/>
        </w:rPr>
        <w:br/>
        <w:t xml:space="preserve">'Lord,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open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door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for us.'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He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reply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'I do not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know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where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from.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>'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ate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drank in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company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taught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our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streets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.'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proofErr w:type="gram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,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>'</w:t>
      </w:r>
      <w:proofErr w:type="gramEnd"/>
      <w:r w:rsidRPr="00621427">
        <w:rPr>
          <w:rFonts w:ascii="Times New Roman" w:hAnsi="Times New Roman" w:cs="Times New Roman"/>
          <w:sz w:val="32"/>
          <w:szCs w:val="32"/>
        </w:rPr>
        <w:t xml:space="preserve">I do not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know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where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from.</w:t>
      </w:r>
      <w:r w:rsidRPr="00621427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Depart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, all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evildoers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!'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>And t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here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wailing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grinding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teeth</w:t>
      </w:r>
      <w:proofErr w:type="spellEnd"/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see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Abraham, Isaac, and Jacob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and all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prophets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kingdom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God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yourselves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cast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out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>.</w:t>
      </w:r>
      <w:r w:rsidR="000E5826">
        <w:rPr>
          <w:rFonts w:ascii="Times New Roman" w:hAnsi="Times New Roman" w:cs="Times New Roman"/>
          <w:sz w:val="32"/>
          <w:szCs w:val="32"/>
        </w:rPr>
        <w:t xml:space="preserve">  </w:t>
      </w:r>
      <w:r w:rsidRPr="00621427">
        <w:rPr>
          <w:rFonts w:ascii="Times New Roman" w:hAnsi="Times New Roman" w:cs="Times New Roman"/>
          <w:sz w:val="32"/>
          <w:szCs w:val="32"/>
        </w:rPr>
        <w:t>And p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eople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come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east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west</w:t>
      </w:r>
      <w:proofErr w:type="spellEnd"/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and from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north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south</w:t>
      </w:r>
      <w:proofErr w:type="spellEnd"/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>and w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recline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table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kingdom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God.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For behold,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last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be first,</w:t>
      </w:r>
      <w:r w:rsidR="000E5826">
        <w:rPr>
          <w:rFonts w:ascii="Times New Roman" w:hAnsi="Times New Roman" w:cs="Times New Roman"/>
          <w:sz w:val="32"/>
          <w:szCs w:val="32"/>
        </w:rPr>
        <w:t xml:space="preserve"> </w:t>
      </w:r>
      <w:r w:rsidRPr="00621427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some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first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1427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621427">
        <w:rPr>
          <w:rFonts w:ascii="Times New Roman" w:hAnsi="Times New Roman" w:cs="Times New Roman"/>
          <w:sz w:val="32"/>
          <w:szCs w:val="32"/>
        </w:rPr>
        <w:t xml:space="preserve"> be last."</w:t>
      </w:r>
    </w:p>
    <w:p w14:paraId="655E3EB7" w14:textId="77777777" w:rsidR="009C214C" w:rsidRDefault="009C214C"/>
    <w:sectPr w:rsidR="009C214C" w:rsidSect="00621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27"/>
    <w:rsid w:val="00041A3B"/>
    <w:rsid w:val="000E5826"/>
    <w:rsid w:val="0026332A"/>
    <w:rsid w:val="002851F5"/>
    <w:rsid w:val="002D3C9C"/>
    <w:rsid w:val="00431A72"/>
    <w:rsid w:val="00621427"/>
    <w:rsid w:val="009C214C"/>
    <w:rsid w:val="00E0228D"/>
    <w:rsid w:val="00E4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7485"/>
  <w15:chartTrackingRefBased/>
  <w15:docId w15:val="{4A0CBD01-21A7-4337-BF96-3177719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1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1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1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1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1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1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1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1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1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1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1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14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14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14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14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14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142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1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1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1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2142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142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2142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1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142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142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2142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1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7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818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91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354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31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592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6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366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846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07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171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4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226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68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7635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4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437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18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180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318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2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28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251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224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6699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167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721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2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21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410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55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32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9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827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47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448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647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5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62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152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2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532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601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91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84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159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51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7719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3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6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15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081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48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973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9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3?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4?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12?5" TargetMode="External"/><Relationship Id="rId5" Type="http://schemas.openxmlformats.org/officeDocument/2006/relationships/hyperlink" Target="https://bible.usccb.org/bible/Psalms/117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Isaiah/66?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2</cp:revision>
  <dcterms:created xsi:type="dcterms:W3CDTF">2025-08-20T14:12:00Z</dcterms:created>
  <dcterms:modified xsi:type="dcterms:W3CDTF">2025-08-20T14:12:00Z</dcterms:modified>
</cp:coreProperties>
</file>