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3514" w14:textId="0E385831" w:rsidR="00D61D49" w:rsidRDefault="006F60E8">
      <w:pPr>
        <w:pStyle w:val="Overskrift2"/>
        <w:rPr>
          <w:rFonts w:ascii="sans-serif" w:hAnsi="sans-serif" w:hint="eastAsia"/>
          <w:b w:val="0"/>
          <w:color w:val="000000"/>
          <w:sz w:val="29"/>
        </w:rPr>
      </w:pPr>
      <w:bookmarkStart w:id="0" w:name="__DdeLink__788_590254255"/>
      <w:proofErr w:type="gramStart"/>
      <w:r>
        <w:rPr>
          <w:rFonts w:ascii="Times New Roman" w:hAnsi="Times New Roman"/>
          <w:color w:val="000000"/>
          <w:sz w:val="40"/>
          <w:szCs w:val="40"/>
        </w:rPr>
        <w:t>Lesninger  5.</w:t>
      </w:r>
      <w:proofErr w:type="gramEnd"/>
      <w:r>
        <w:rPr>
          <w:rFonts w:ascii="Times New Roman" w:hAnsi="Times New Roman"/>
          <w:color w:val="000000"/>
          <w:sz w:val="40"/>
          <w:szCs w:val="40"/>
        </w:rPr>
        <w:t xml:space="preserve"> søndag i påsketiden - </w:t>
      </w:r>
      <w:bookmarkEnd w:id="0"/>
      <w:r>
        <w:rPr>
          <w:rFonts w:ascii="Times New Roman" w:hAnsi="Times New Roman"/>
          <w:color w:val="000000"/>
          <w:sz w:val="40"/>
          <w:szCs w:val="40"/>
        </w:rPr>
        <w:t>År A.</w:t>
      </w:r>
    </w:p>
    <w:p w14:paraId="1363F35F" w14:textId="77777777" w:rsidR="00D61D49" w:rsidRDefault="00D61D49">
      <w:pPr>
        <w:pStyle w:val="Overskrift2"/>
        <w:rPr>
          <w:rFonts w:ascii="sans-serif" w:hAnsi="sans-serif" w:hint="eastAsia"/>
          <w:b w:val="0"/>
          <w:color w:val="000000"/>
          <w:sz w:val="29"/>
        </w:rPr>
      </w:pPr>
    </w:p>
    <w:p w14:paraId="7C7C4955" w14:textId="77777777" w:rsidR="00D61D49" w:rsidRDefault="006F60E8">
      <w:pPr>
        <w:pStyle w:val="Overskrift2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 lesning   </w:t>
      </w:r>
      <w:proofErr w:type="spellStart"/>
      <w:r>
        <w:rPr>
          <w:rFonts w:ascii="Times New Roman" w:hAnsi="Times New Roman"/>
        </w:rPr>
        <w:t>Apg</w:t>
      </w:r>
      <w:proofErr w:type="spellEnd"/>
      <w:r>
        <w:rPr>
          <w:rFonts w:ascii="Times New Roman" w:hAnsi="Times New Roman"/>
        </w:rPr>
        <w:t xml:space="preserve"> 6,1–7 </w:t>
      </w:r>
    </w:p>
    <w:p w14:paraId="47163DEC" w14:textId="77777777" w:rsidR="00D61D49" w:rsidRPr="004365C6" w:rsidRDefault="006F60E8">
      <w:pPr>
        <w:pStyle w:val="Overskrift2"/>
        <w:rPr>
          <w:rFonts w:ascii="Times New Roman" w:hAnsi="Times New Roman"/>
          <w:b w:val="0"/>
          <w:i/>
          <w:iCs/>
          <w:sz w:val="32"/>
          <w:szCs w:val="32"/>
        </w:rPr>
      </w:pPr>
      <w:r w:rsidRPr="004365C6">
        <w:rPr>
          <w:rFonts w:ascii="Times New Roman" w:hAnsi="Times New Roman"/>
          <w:b w:val="0"/>
          <w:i/>
          <w:iCs/>
          <w:color w:val="000000"/>
          <w:sz w:val="32"/>
          <w:szCs w:val="32"/>
        </w:rPr>
        <w:t>De valgte syv mann fylt av Hellig Ånd</w:t>
      </w:r>
    </w:p>
    <w:p w14:paraId="3B526884" w14:textId="77777777" w:rsidR="00D61D49" w:rsidRDefault="00D61D49">
      <w:pPr>
        <w:pStyle w:val="Brdtekst"/>
        <w:rPr>
          <w:rFonts w:ascii="Times New Roman" w:hAnsi="Times New Roman"/>
          <w:color w:val="000000"/>
          <w:sz w:val="36"/>
          <w:szCs w:val="36"/>
        </w:rPr>
      </w:pPr>
    </w:p>
    <w:p w14:paraId="63806B5D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I de dager økte tallet på disipler stadig. På denne tid begynte imidlertid de gresktalende å klage over at deres egne enker ble tilsidesatt ved den daglige utdelingen, til fordel for de jødisktalende.</w:t>
      </w:r>
    </w:p>
    <w:p w14:paraId="50A3BFB4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Da sammenkalte de tolv hele disippelflokken og sa: «Det ville ikke være rett av oss å forsømme forkynnelsen av Guds ord for å gjøre tjeneste ved bordene. Nei, brødre: Velg heller ut syv mann, folk med godt rykte,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åndsfylte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 og forstandige, så skal vi sette dem til dette vervet. Selv skal vi derimot fortsatt stå for bønnen og forkynnelsen av Ordet.»</w:t>
      </w:r>
    </w:p>
    <w:p w14:paraId="34FE2BF7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Dette forslaget syntes hele forsamlingen vel om, og så valgte de Stefanos, en mann fylt av tro og av Hellig Ånd, og videre Filip,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Prokhoros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Nikanor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Timon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Parmenas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 og Nikolaos, en proselytt fra Antiokia. Disse førte de frem for apostlene, som under bønn la hendene på dem.</w:t>
      </w:r>
    </w:p>
    <w:p w14:paraId="15E978D3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Guds ord vant stadig fremgang. Tallet på disipler i Jerusalem vokste kraftig; også en hel mengde av prestene gav seg inn under troen.</w:t>
      </w:r>
    </w:p>
    <w:p w14:paraId="38CD052E" w14:textId="20364600" w:rsidR="00D61D49" w:rsidRDefault="00D61D49">
      <w:pPr>
        <w:pStyle w:val="Overskrift2"/>
        <w:pBdr>
          <w:bottom w:val="single" w:sz="2" w:space="1" w:color="AAAAAA"/>
        </w:pBdr>
        <w:shd w:val="clear" w:color="auto" w:fill="FFFFFF"/>
        <w:spacing w:before="0" w:after="0"/>
        <w:rPr>
          <w:color w:val="000000"/>
        </w:rPr>
      </w:pPr>
    </w:p>
    <w:p w14:paraId="5D2823F2" w14:textId="67F7F2B9" w:rsidR="004365C6" w:rsidRDefault="004365C6" w:rsidP="004365C6">
      <w:pPr>
        <w:pStyle w:val="Brdtekst"/>
      </w:pPr>
    </w:p>
    <w:p w14:paraId="2E278E0E" w14:textId="3E8189AD" w:rsidR="004365C6" w:rsidRDefault="004365C6" w:rsidP="004365C6">
      <w:pPr>
        <w:pStyle w:val="Brdtekst"/>
      </w:pPr>
    </w:p>
    <w:p w14:paraId="0A8B7C7B" w14:textId="77777777" w:rsidR="004365C6" w:rsidRPr="004365C6" w:rsidRDefault="004365C6" w:rsidP="004365C6">
      <w:pPr>
        <w:pStyle w:val="Brdtekst"/>
      </w:pPr>
    </w:p>
    <w:p w14:paraId="2C4C76FA" w14:textId="77777777" w:rsidR="00D61D49" w:rsidRDefault="006F60E8">
      <w:pPr>
        <w:pStyle w:val="Overskrift2"/>
        <w:pBdr>
          <w:bottom w:val="single" w:sz="2" w:space="1" w:color="AAAAAA"/>
        </w:pBdr>
        <w:shd w:val="clear" w:color="auto" w:fill="FFFFFF"/>
        <w:spacing w:before="0" w:after="0"/>
        <w:rPr>
          <w:rFonts w:ascii="Times New Roman" w:hAnsi="Times New Roman"/>
        </w:rPr>
      </w:pPr>
      <w:bookmarkStart w:id="1" w:name="Responsoriesalme"/>
      <w:bookmarkEnd w:id="1"/>
      <w:proofErr w:type="spellStart"/>
      <w:r>
        <w:rPr>
          <w:rFonts w:ascii="Times New Roman" w:hAnsi="Times New Roman"/>
          <w:color w:val="000000"/>
        </w:rPr>
        <w:lastRenderedPageBreak/>
        <w:t>Responsoriesalme</w:t>
      </w:r>
      <w:proofErr w:type="spellEnd"/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</w:rPr>
        <w:t>Sal 33 (32),1–2. 4–5. 18–19</w:t>
      </w:r>
    </w:p>
    <w:p w14:paraId="0C7D1051" w14:textId="77777777" w:rsidR="00D61D49" w:rsidRDefault="00D61D49">
      <w:pPr>
        <w:pStyle w:val="Brdtekst"/>
        <w:rPr>
          <w:b/>
        </w:rPr>
      </w:pPr>
    </w:p>
    <w:p w14:paraId="34E7AF72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proofErr w:type="gramStart"/>
      <w:r>
        <w:rPr>
          <w:rFonts w:ascii="Times New Roman" w:hAnsi="Times New Roman"/>
          <w:b/>
          <w:color w:val="000000"/>
          <w:sz w:val="36"/>
          <w:szCs w:val="36"/>
        </w:rPr>
        <w:t>Omkved:</w:t>
      </w:r>
      <w:r>
        <w:rPr>
          <w:rFonts w:ascii="Times New Roman" w:hAnsi="Times New Roman"/>
          <w:color w:val="000000"/>
          <w:sz w:val="36"/>
          <w:szCs w:val="36"/>
        </w:rPr>
        <w:t xml:space="preserve"> 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Herre</w:t>
      </w:r>
      <w:proofErr w:type="gramEnd"/>
      <w:r>
        <w:rPr>
          <w:rFonts w:ascii="Times New Roman" w:hAnsi="Times New Roman"/>
          <w:b/>
          <w:bCs/>
          <w:color w:val="000000"/>
          <w:sz w:val="36"/>
          <w:szCs w:val="36"/>
        </w:rPr>
        <w:t>, la din miskunn hvile over oss,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br/>
      </w:r>
      <w:r>
        <w:rPr>
          <w:rFonts w:ascii="Times New Roman" w:hAnsi="Times New Roman"/>
          <w:b/>
          <w:bCs/>
          <w:color w:val="000000"/>
          <w:sz w:val="36"/>
          <w:szCs w:val="36"/>
        </w:rPr>
        <w:tab/>
      </w:r>
      <w:r>
        <w:rPr>
          <w:rFonts w:ascii="Times New Roman" w:hAnsi="Times New Roman"/>
          <w:b/>
          <w:bCs/>
          <w:color w:val="000000"/>
          <w:sz w:val="36"/>
          <w:szCs w:val="36"/>
        </w:rPr>
        <w:tab/>
        <w:t xml:space="preserve">   for vi setter vår lit til deg.</w:t>
      </w:r>
    </w:p>
    <w:p w14:paraId="37426ED9" w14:textId="77777777" w:rsidR="00D61D49" w:rsidRDefault="00D61D49">
      <w:pPr>
        <w:pStyle w:val="Brdtekst"/>
        <w:rPr>
          <w:rFonts w:ascii="Times New Roman" w:hAnsi="Times New Roman"/>
          <w:color w:val="000000"/>
          <w:sz w:val="36"/>
          <w:szCs w:val="36"/>
        </w:rPr>
      </w:pPr>
    </w:p>
    <w:p w14:paraId="0AA34AC9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Rettferdige, juble i Herren;</w:t>
      </w:r>
      <w:r>
        <w:rPr>
          <w:rFonts w:ascii="Times New Roman" w:hAnsi="Times New Roman"/>
          <w:color w:val="000000"/>
          <w:sz w:val="36"/>
          <w:szCs w:val="36"/>
        </w:rPr>
        <w:br/>
        <w:t>oppriktige av hjerte, syng hans pris.</w:t>
      </w:r>
      <w:r>
        <w:rPr>
          <w:rFonts w:ascii="Times New Roman" w:hAnsi="Times New Roman"/>
          <w:color w:val="000000"/>
          <w:sz w:val="36"/>
          <w:szCs w:val="36"/>
        </w:rPr>
        <w:br/>
        <w:t>Lov Herren med sitar,</w:t>
      </w:r>
      <w:r>
        <w:rPr>
          <w:rFonts w:ascii="Times New Roman" w:hAnsi="Times New Roman"/>
          <w:color w:val="000000"/>
          <w:sz w:val="36"/>
          <w:szCs w:val="36"/>
        </w:rPr>
        <w:br/>
        <w:t xml:space="preserve">lovsyng ham til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tistrenget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 harpe.</w:t>
      </w:r>
    </w:p>
    <w:p w14:paraId="3578AD3A" w14:textId="77777777" w:rsidR="00D61D49" w:rsidRDefault="00D61D49">
      <w:pPr>
        <w:pStyle w:val="Brdtekst"/>
        <w:rPr>
          <w:rFonts w:ascii="Times New Roman" w:hAnsi="Times New Roman"/>
          <w:color w:val="000000"/>
          <w:sz w:val="36"/>
          <w:szCs w:val="36"/>
        </w:rPr>
      </w:pPr>
    </w:p>
    <w:p w14:paraId="719A6A5A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For Herrens ord er sannhet,</w:t>
      </w:r>
      <w:r>
        <w:rPr>
          <w:rFonts w:ascii="Times New Roman" w:hAnsi="Times New Roman"/>
          <w:color w:val="000000"/>
          <w:sz w:val="36"/>
          <w:szCs w:val="36"/>
        </w:rPr>
        <w:br/>
        <w:t>han er trofast i all sin gjerning.</w:t>
      </w:r>
      <w:r>
        <w:rPr>
          <w:rFonts w:ascii="Times New Roman" w:hAnsi="Times New Roman"/>
          <w:color w:val="000000"/>
          <w:sz w:val="36"/>
          <w:szCs w:val="36"/>
        </w:rPr>
        <w:br/>
        <w:t>Han elsker rett og rettferd,</w:t>
      </w:r>
      <w:r>
        <w:rPr>
          <w:rFonts w:ascii="Times New Roman" w:hAnsi="Times New Roman"/>
          <w:color w:val="000000"/>
          <w:sz w:val="36"/>
          <w:szCs w:val="36"/>
        </w:rPr>
        <w:br/>
        <w:t>jorden er full av Herrens miskunn.</w:t>
      </w:r>
    </w:p>
    <w:p w14:paraId="4BEEE832" w14:textId="77777777" w:rsidR="00D61D49" w:rsidRDefault="00D61D49">
      <w:pPr>
        <w:pStyle w:val="Brdtekst"/>
        <w:rPr>
          <w:rFonts w:ascii="Times New Roman" w:hAnsi="Times New Roman"/>
          <w:color w:val="000000"/>
          <w:sz w:val="36"/>
          <w:szCs w:val="36"/>
        </w:rPr>
      </w:pPr>
    </w:p>
    <w:p w14:paraId="274E966A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Herrens øye hviler over dem som frykter ham,</w:t>
      </w:r>
      <w:r>
        <w:rPr>
          <w:rFonts w:ascii="Times New Roman" w:hAnsi="Times New Roman"/>
          <w:color w:val="000000"/>
          <w:sz w:val="36"/>
          <w:szCs w:val="36"/>
        </w:rPr>
        <w:br/>
        <w:t>som bier på hans miskunn,</w:t>
      </w:r>
      <w:r>
        <w:rPr>
          <w:rFonts w:ascii="Times New Roman" w:hAnsi="Times New Roman"/>
          <w:color w:val="000000"/>
          <w:sz w:val="36"/>
          <w:szCs w:val="36"/>
        </w:rPr>
        <w:br/>
        <w:t>for å fri deres sjel fra døden,</w:t>
      </w:r>
      <w:r>
        <w:rPr>
          <w:rFonts w:ascii="Times New Roman" w:hAnsi="Times New Roman"/>
          <w:color w:val="000000"/>
          <w:sz w:val="36"/>
          <w:szCs w:val="36"/>
        </w:rPr>
        <w:br/>
        <w:t>holde dem i live på nødens dag.</w:t>
      </w:r>
    </w:p>
    <w:p w14:paraId="0CED2898" w14:textId="77777777" w:rsidR="00D61D49" w:rsidRDefault="00D61D49">
      <w:pPr>
        <w:pStyle w:val="Overskrift2"/>
        <w:pBdr>
          <w:bottom w:val="single" w:sz="2" w:space="1" w:color="AAAAAA"/>
        </w:pBdr>
        <w:shd w:val="clear" w:color="auto" w:fill="FFFFFF"/>
        <w:spacing w:before="0" w:after="0"/>
        <w:rPr>
          <w:color w:val="000000"/>
        </w:rPr>
      </w:pPr>
    </w:p>
    <w:p w14:paraId="4D33695F" w14:textId="24332ADD" w:rsidR="00D61D49" w:rsidRDefault="00D61D49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5A003241" w14:textId="5494DCE0" w:rsidR="004365C6" w:rsidRDefault="004365C6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6DEA617A" w14:textId="53AA78EF" w:rsidR="004365C6" w:rsidRDefault="004365C6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4DEE4D27" w14:textId="4A12B353" w:rsidR="004365C6" w:rsidRDefault="004365C6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4A764F0B" w14:textId="37C3354F" w:rsidR="004365C6" w:rsidRDefault="004365C6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56E0E925" w14:textId="0D5D1B4B" w:rsidR="004365C6" w:rsidRDefault="004365C6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47ECC079" w14:textId="60A0AC95" w:rsidR="004365C6" w:rsidRDefault="004365C6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0F09CD0A" w14:textId="060BA43F" w:rsidR="004365C6" w:rsidRDefault="004365C6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07A8AD6D" w14:textId="77777777" w:rsidR="004365C6" w:rsidRDefault="004365C6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485E30C9" w14:textId="77777777" w:rsidR="00D61D49" w:rsidRDefault="00D61D49">
      <w:pPr>
        <w:pStyle w:val="Brdtekst"/>
        <w:pBdr>
          <w:bottom w:val="single" w:sz="2" w:space="1" w:color="AAAAAA"/>
        </w:pBdr>
        <w:shd w:val="clear" w:color="auto" w:fill="FFFFFF"/>
        <w:spacing w:after="0"/>
        <w:rPr>
          <w:color w:val="000000"/>
        </w:rPr>
      </w:pPr>
    </w:p>
    <w:p w14:paraId="60826F9A" w14:textId="77777777" w:rsidR="00D61D49" w:rsidRDefault="006F60E8">
      <w:pPr>
        <w:pStyle w:val="Overskrift2"/>
        <w:pBdr>
          <w:bottom w:val="single" w:sz="2" w:space="1" w:color="AAAAAA"/>
        </w:pBdr>
        <w:shd w:val="clear" w:color="auto" w:fill="FFFFFF"/>
        <w:spacing w:before="0" w:after="0"/>
        <w:rPr>
          <w:rFonts w:ascii="Times New Roman" w:hAnsi="Times New Roman"/>
        </w:rPr>
      </w:pPr>
      <w:bookmarkStart w:id="2" w:name="2._lesning"/>
      <w:bookmarkEnd w:id="2"/>
      <w:r>
        <w:rPr>
          <w:rFonts w:ascii="Times New Roman" w:hAnsi="Times New Roman"/>
          <w:color w:val="000000"/>
        </w:rPr>
        <w:lastRenderedPageBreak/>
        <w:t xml:space="preserve">2. </w:t>
      </w:r>
      <w:proofErr w:type="gramStart"/>
      <w:r>
        <w:rPr>
          <w:rFonts w:ascii="Times New Roman" w:hAnsi="Times New Roman"/>
          <w:color w:val="000000"/>
        </w:rPr>
        <w:t xml:space="preserve">lesning  </w:t>
      </w:r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Pet</w:t>
      </w:r>
      <w:proofErr w:type="spellEnd"/>
      <w:r>
        <w:rPr>
          <w:rFonts w:ascii="Times New Roman" w:hAnsi="Times New Roman"/>
        </w:rPr>
        <w:t xml:space="preserve"> 2,4–9</w:t>
      </w:r>
    </w:p>
    <w:p w14:paraId="070045F5" w14:textId="77777777" w:rsidR="00D61D49" w:rsidRPr="004365C6" w:rsidRDefault="006F60E8">
      <w:pPr>
        <w:pStyle w:val="Brdtekst"/>
        <w:rPr>
          <w:rFonts w:ascii="Times New Roman" w:hAnsi="Times New Roman"/>
          <w:i/>
          <w:iCs/>
          <w:color w:val="000000"/>
          <w:sz w:val="32"/>
          <w:szCs w:val="32"/>
        </w:rPr>
      </w:pPr>
      <w:r w:rsidRPr="004365C6">
        <w:rPr>
          <w:rFonts w:ascii="Times New Roman" w:hAnsi="Times New Roman"/>
          <w:i/>
          <w:iCs/>
          <w:color w:val="000000"/>
          <w:sz w:val="32"/>
          <w:szCs w:val="32"/>
        </w:rPr>
        <w:t>Dere derimot er et utvalgt folk, et kongelig presteskap</w:t>
      </w:r>
    </w:p>
    <w:p w14:paraId="308887C5" w14:textId="77777777" w:rsidR="00D61D49" w:rsidRDefault="00D61D49">
      <w:pPr>
        <w:pStyle w:val="Brdtekst"/>
        <w:rPr>
          <w:rFonts w:ascii="Times New Roman" w:hAnsi="Times New Roman"/>
          <w:color w:val="000000"/>
          <w:sz w:val="36"/>
          <w:szCs w:val="36"/>
        </w:rPr>
      </w:pPr>
    </w:p>
    <w:p w14:paraId="00CD5A26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Kjæreste venner!</w:t>
      </w:r>
    </w:p>
    <w:p w14:paraId="61082584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Kom til ham, den levende sten – forkastet av menneskene, men i Guds øyne utvalgt og kostelig, og gå selv inn som levende stener i et åndelig byggverk; bli et hellig presteskap, til å frembære åndelige ofre, slike som Gud med glede kan motta gjennom Jesus Kristus. For det heter i Skriften: «Se, jeg setter i Sion en hjørnesten, utvalgt og kostelig, og han som setter sin lit til den, skal ikke bli stående til skamme.»</w:t>
      </w:r>
    </w:p>
    <w:p w14:paraId="10941E43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Kostelig – det gjelder dere som tror. Men for de vantro gjelder det at «den sten som byggmestrene vraket», den er nok blitt «hjørnesten» – men også «en sten til å snuble i, en klippeblokk til å falle over». Fordi de er ulydige mot Ordet, snubler de, slik det også var bestemt.</w:t>
      </w:r>
    </w:p>
    <w:p w14:paraId="1D599F19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Dere derimot er et utvalgt folk, et kongelig presteskap, et hellig folk, et folk som Gud kan kalle sitt eget – og skal forkynne storheten hos ham som har kalt dere fra mørket inn i sitt overveldende lys.</w:t>
      </w:r>
    </w:p>
    <w:p w14:paraId="123942C0" w14:textId="77777777" w:rsidR="00D61D49" w:rsidRDefault="00D61D49">
      <w:pPr>
        <w:pStyle w:val="Overskrift2"/>
        <w:pBdr>
          <w:bottom w:val="single" w:sz="2" w:space="1" w:color="AAAAAA"/>
        </w:pBdr>
        <w:shd w:val="clear" w:color="auto" w:fill="FFFFFF"/>
        <w:spacing w:before="0" w:after="0"/>
        <w:rPr>
          <w:color w:val="000000"/>
        </w:rPr>
      </w:pPr>
    </w:p>
    <w:p w14:paraId="39C269DC" w14:textId="77777777" w:rsidR="00D61D49" w:rsidRDefault="006F60E8">
      <w:pPr>
        <w:pStyle w:val="Overskrift2"/>
        <w:pBdr>
          <w:bottom w:val="single" w:sz="2" w:space="1" w:color="AAAAAA"/>
        </w:pBdr>
        <w:shd w:val="clear" w:color="auto" w:fill="FFFFFF"/>
        <w:spacing w:before="0" w:after="0"/>
        <w:rPr>
          <w:rFonts w:ascii="Times New Roman" w:hAnsi="Times New Roman"/>
        </w:rPr>
      </w:pPr>
      <w:bookmarkStart w:id="3" w:name="Halleluja"/>
      <w:bookmarkEnd w:id="3"/>
      <w:proofErr w:type="gramStart"/>
      <w:r>
        <w:rPr>
          <w:rFonts w:ascii="Times New Roman" w:hAnsi="Times New Roman"/>
          <w:color w:val="000000"/>
        </w:rPr>
        <w:t xml:space="preserve">Halleluja  </w:t>
      </w:r>
      <w:proofErr w:type="spellStart"/>
      <w:r>
        <w:rPr>
          <w:rFonts w:ascii="Times New Roman" w:hAnsi="Times New Roman"/>
        </w:rPr>
        <w:t>Joh</w:t>
      </w:r>
      <w:proofErr w:type="spellEnd"/>
      <w:proofErr w:type="gramEnd"/>
      <w:r>
        <w:rPr>
          <w:rFonts w:ascii="Times New Roman" w:hAnsi="Times New Roman"/>
        </w:rPr>
        <w:t xml:space="preserve"> 14,6</w:t>
      </w:r>
    </w:p>
    <w:p w14:paraId="7263F9E8" w14:textId="77777777" w:rsidR="00D61D49" w:rsidRDefault="00D61D49">
      <w:pPr>
        <w:pStyle w:val="Brdtekst"/>
        <w:rPr>
          <w:rFonts w:ascii="Times New Roman" w:hAnsi="Times New Roman"/>
          <w:color w:val="000000"/>
          <w:sz w:val="36"/>
          <w:szCs w:val="36"/>
        </w:rPr>
      </w:pPr>
    </w:p>
    <w:p w14:paraId="00772316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Halleluja.</w:t>
      </w:r>
    </w:p>
    <w:p w14:paraId="7589A262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Jeg er veien, sannheten og livet, sier Herren.</w:t>
      </w:r>
      <w:r>
        <w:rPr>
          <w:rFonts w:ascii="Times New Roman" w:hAnsi="Times New Roman"/>
          <w:color w:val="000000"/>
          <w:sz w:val="36"/>
          <w:szCs w:val="36"/>
        </w:rPr>
        <w:br/>
        <w:t xml:space="preserve">Ingen kommer til Faderen uten gjennom meg. </w:t>
      </w:r>
    </w:p>
    <w:p w14:paraId="3C278DED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Halleluja.</w:t>
      </w:r>
    </w:p>
    <w:p w14:paraId="547C99EF" w14:textId="77777777" w:rsidR="00D61D49" w:rsidRDefault="006F60E8">
      <w:pPr>
        <w:pStyle w:val="Overskrift2"/>
        <w:pBdr>
          <w:bottom w:val="single" w:sz="2" w:space="1" w:color="AAAAAA"/>
        </w:pBdr>
        <w:shd w:val="clear" w:color="auto" w:fill="FFFFFF"/>
        <w:spacing w:before="0" w:after="0"/>
        <w:rPr>
          <w:rFonts w:ascii="Times New Roman" w:hAnsi="Times New Roman"/>
        </w:rPr>
      </w:pPr>
      <w:bookmarkStart w:id="4" w:name="Evangelium"/>
      <w:bookmarkEnd w:id="4"/>
      <w:proofErr w:type="gramStart"/>
      <w:r>
        <w:rPr>
          <w:rFonts w:ascii="Times New Roman" w:hAnsi="Times New Roman"/>
          <w:color w:val="000000"/>
        </w:rPr>
        <w:lastRenderedPageBreak/>
        <w:t xml:space="preserve">Evangelium  </w:t>
      </w:r>
      <w:proofErr w:type="spellStart"/>
      <w:r>
        <w:rPr>
          <w:rFonts w:ascii="Times New Roman" w:hAnsi="Times New Roman"/>
        </w:rPr>
        <w:t>Joh</w:t>
      </w:r>
      <w:proofErr w:type="spellEnd"/>
      <w:proofErr w:type="gramEnd"/>
      <w:r>
        <w:rPr>
          <w:rFonts w:ascii="Times New Roman" w:hAnsi="Times New Roman"/>
        </w:rPr>
        <w:t xml:space="preserve"> 14,1–12</w:t>
      </w:r>
    </w:p>
    <w:p w14:paraId="4B2A41B0" w14:textId="77777777" w:rsidR="00D61D49" w:rsidRPr="004365C6" w:rsidRDefault="006F60E8">
      <w:pPr>
        <w:pStyle w:val="Brdtekst"/>
        <w:rPr>
          <w:rFonts w:ascii="Times New Roman" w:hAnsi="Times New Roman"/>
          <w:i/>
          <w:iCs/>
          <w:color w:val="000000"/>
          <w:sz w:val="32"/>
          <w:szCs w:val="32"/>
        </w:rPr>
      </w:pPr>
      <w:r w:rsidRPr="004365C6">
        <w:rPr>
          <w:rFonts w:ascii="Times New Roman" w:hAnsi="Times New Roman"/>
          <w:i/>
          <w:iCs/>
          <w:color w:val="000000"/>
          <w:sz w:val="32"/>
          <w:szCs w:val="32"/>
        </w:rPr>
        <w:t>Jeg er veien, sannheten og livet</w:t>
      </w:r>
    </w:p>
    <w:p w14:paraId="2F26CAF0" w14:textId="77777777" w:rsidR="00D61D49" w:rsidRDefault="00D61D49">
      <w:pPr>
        <w:pStyle w:val="Brdtekst"/>
        <w:rPr>
          <w:rFonts w:ascii="Times New Roman" w:hAnsi="Times New Roman"/>
          <w:color w:val="000000"/>
          <w:sz w:val="36"/>
          <w:szCs w:val="36"/>
        </w:rPr>
      </w:pPr>
    </w:p>
    <w:p w14:paraId="7E443665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På den tid sa Jesus til sine disipler:</w:t>
      </w:r>
    </w:p>
    <w:p w14:paraId="19E7BF66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«La ikke angst og uro ta motet fra dere. Tro på Gud, og tro på meg! I min Fars hus er det mange boliger. Var det ikke så, hadde jeg sagt dere det. Jeg går jo dit for å gjøre plass i stand for dere. Og når jeg er gått hen og har gjort alt i stand, kommer jeg tilbake og tar dere med meg, for at også dere skal være der hvor jeg er. Og dit jeg går, kjenner dere veien.»</w:t>
      </w:r>
    </w:p>
    <w:p w14:paraId="6AA66586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Thomas sier til ham: «Herre, vi vet ikke hvor du går hen. Hvordan skal vi da kunne vite veien?»</w:t>
      </w:r>
    </w:p>
    <w:p w14:paraId="0C91ABBC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Jesus svarer: «Jeg er veien, sannheten og livet. Ingen kommer til Faderen uten gjennom meg. Kjenner dere meg, skal dere også lære å kjenne min Far. Dere kjenner ham jo alt, og har sett ham.»</w:t>
      </w:r>
    </w:p>
    <w:p w14:paraId="4B760DE8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Filip sier: «Herre, la oss få se Faderen, så er det nok for oss!»</w:t>
      </w:r>
    </w:p>
    <w:p w14:paraId="0B00697B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Jesus svarer: «Så lenge har jeg vært hos dere, Filip, og enda kjenner du meg ikke? Den som har sett meg, har sett Faderen. Hvordan kan du si: ‘La oss få se Faderen?’ Tror du da ikke at jeg er i Faderen, og Faderen i meg? Det jeg sier dere, er ikke noe jeg har fra meg selv; det er Faderen som bor i meg, som utfører sitt verk. Tro meg når jeg sier at jeg er i Faderen og Faderen i meg. Eller, om ikke annet, tro gjerningene selv!</w:t>
      </w:r>
    </w:p>
    <w:p w14:paraId="29DB5240" w14:textId="77777777" w:rsidR="00D61D49" w:rsidRDefault="006F60E8">
      <w:pPr>
        <w:pStyle w:val="Brdteks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Og sann mine ord: Den som tror på meg, skal selv få gjøre de verk jeg gjør, ja større verk enda: for jeg går til Faderen.»</w:t>
      </w:r>
    </w:p>
    <w:p w14:paraId="5DEF2E6D" w14:textId="77777777" w:rsidR="00D61D49" w:rsidRDefault="00D61D49">
      <w:pPr>
        <w:rPr>
          <w:rFonts w:ascii="Times New Roman" w:hAnsi="Times New Roman"/>
          <w:sz w:val="36"/>
          <w:szCs w:val="36"/>
        </w:rPr>
      </w:pPr>
    </w:p>
    <w:sectPr w:rsidR="00D61D4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49"/>
    <w:rsid w:val="004365C6"/>
    <w:rsid w:val="006F60E8"/>
    <w:rsid w:val="00D6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0568"/>
  <w15:docId w15:val="{C15C7EE8-7580-4561-A625-8CBE6F4E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Overskrift"/>
    <w:next w:val="Brdtekst"/>
    <w:uiPriority w:val="9"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dc:description/>
  <cp:lastModifiedBy>Rosalia Bjerkedal</cp:lastModifiedBy>
  <cp:revision>2</cp:revision>
  <cp:lastPrinted>2017-05-05T10:25:00Z</cp:lastPrinted>
  <dcterms:created xsi:type="dcterms:W3CDTF">2020-04-22T19:31:00Z</dcterms:created>
  <dcterms:modified xsi:type="dcterms:W3CDTF">2020-04-22T19:31:00Z</dcterms:modified>
  <dc:language>nb-NO</dc:language>
</cp:coreProperties>
</file>