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ADF97" w14:textId="5558DDDF" w:rsidR="00F93921" w:rsidRDefault="004A6147">
      <w:pPr>
        <w:pStyle w:val="Overskrift2"/>
        <w:rPr>
          <w:rFonts w:ascii="sans-serif" w:hAnsi="sans-serif" w:hint="eastAsia"/>
          <w:b w:val="0"/>
          <w:color w:val="000000"/>
          <w:sz w:val="29"/>
        </w:rPr>
      </w:pPr>
      <w:bookmarkStart w:id="0" w:name="__DdeLink__788_590254255"/>
      <w:proofErr w:type="gramStart"/>
      <w:r>
        <w:rPr>
          <w:rFonts w:ascii="Times New Roman" w:hAnsi="Times New Roman"/>
          <w:color w:val="000000"/>
          <w:sz w:val="40"/>
          <w:szCs w:val="40"/>
        </w:rPr>
        <w:t xml:space="preserve">Lesninger </w:t>
      </w:r>
      <w:r>
        <w:rPr>
          <w:rFonts w:ascii="Times New Roman" w:hAnsi="Times New Roman"/>
          <w:b w:val="0"/>
          <w:color w:val="000000"/>
          <w:sz w:val="40"/>
          <w:szCs w:val="40"/>
        </w:rPr>
        <w:t xml:space="preserve"> </w:t>
      </w:r>
      <w:r>
        <w:rPr>
          <w:rFonts w:ascii="Times New Roman" w:hAnsi="Times New Roman"/>
          <w:color w:val="000000"/>
          <w:sz w:val="40"/>
          <w:szCs w:val="40"/>
        </w:rPr>
        <w:t>Pinsedagen</w:t>
      </w:r>
      <w:proofErr w:type="gramEnd"/>
      <w:r>
        <w:rPr>
          <w:rFonts w:ascii="Times New Roman" w:hAnsi="Times New Roman"/>
          <w:color w:val="000000"/>
          <w:sz w:val="40"/>
          <w:szCs w:val="40"/>
        </w:rPr>
        <w:t xml:space="preserve"> -</w:t>
      </w:r>
      <w:bookmarkEnd w:id="0"/>
      <w:r>
        <w:rPr>
          <w:rFonts w:ascii="Times New Roman" w:hAnsi="Times New Roman"/>
          <w:color w:val="000000"/>
          <w:sz w:val="40"/>
          <w:szCs w:val="40"/>
        </w:rPr>
        <w:t xml:space="preserve"> År A</w:t>
      </w:r>
    </w:p>
    <w:p w14:paraId="5AB06DBC" w14:textId="77777777" w:rsidR="00F93921" w:rsidRDefault="004A6147">
      <w:pPr>
        <w:pStyle w:val="Overskrift2"/>
        <w:rPr>
          <w:rFonts w:ascii="Times New Roman" w:hAnsi="Times New Roman"/>
        </w:rPr>
      </w:pPr>
      <w:r>
        <w:rPr>
          <w:rFonts w:ascii="Times New Roman" w:hAnsi="Times New Roman"/>
          <w:color w:val="000000"/>
        </w:rPr>
        <w:t xml:space="preserve">1. </w:t>
      </w:r>
      <w:proofErr w:type="gramStart"/>
      <w:r>
        <w:rPr>
          <w:rFonts w:ascii="Times New Roman" w:hAnsi="Times New Roman"/>
          <w:color w:val="000000"/>
        </w:rPr>
        <w:t xml:space="preserve">lesning  </w:t>
      </w:r>
      <w:proofErr w:type="spellStart"/>
      <w:r>
        <w:rPr>
          <w:rFonts w:ascii="Times New Roman" w:hAnsi="Times New Roman"/>
        </w:rPr>
        <w:t>Apg</w:t>
      </w:r>
      <w:proofErr w:type="spellEnd"/>
      <w:proofErr w:type="gramEnd"/>
      <w:r>
        <w:rPr>
          <w:rFonts w:ascii="Times New Roman" w:hAnsi="Times New Roman"/>
        </w:rPr>
        <w:t xml:space="preserve"> 2,1–11</w:t>
      </w:r>
    </w:p>
    <w:p w14:paraId="3D6EA2E2"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De ble alle fylt av Den Hellige Ånd, og de begynte å tale</w:t>
      </w:r>
    </w:p>
    <w:p w14:paraId="586B8CEB" w14:textId="77777777" w:rsidR="00F93921" w:rsidRDefault="00F93921">
      <w:pPr>
        <w:pStyle w:val="Brdtekst"/>
        <w:rPr>
          <w:rFonts w:ascii="Times New Roman" w:hAnsi="Times New Roman"/>
          <w:color w:val="000000"/>
          <w:sz w:val="36"/>
          <w:szCs w:val="36"/>
        </w:rPr>
      </w:pPr>
    </w:p>
    <w:p w14:paraId="310A04E4"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 xml:space="preserve">Da dagen for pinsefesten opprant, var de samlet alle som én. Da hørtes plutselig et brus i luften, lik et veldig uvær </w:t>
      </w:r>
      <w:r>
        <w:rPr>
          <w:rFonts w:ascii="Times New Roman" w:hAnsi="Times New Roman"/>
          <w:color w:val="000000"/>
          <w:sz w:val="36"/>
          <w:szCs w:val="36"/>
        </w:rPr>
        <w:t>som nærmet seg. Det fylte hele huset de befant seg i, og noe som lignet tunger av ild kom til syne, de delte seg og senket seg over hver enkelt av dem. I samme øyeblikk ble de alle fylt av Den Hellige Ånd, og de begynte å tale i andre tungemål, alt etter h</w:t>
      </w:r>
      <w:r>
        <w:rPr>
          <w:rFonts w:ascii="Times New Roman" w:hAnsi="Times New Roman"/>
          <w:color w:val="000000"/>
          <w:sz w:val="36"/>
          <w:szCs w:val="36"/>
        </w:rPr>
        <w:t>va Ånden gav dem å forkynne.</w:t>
      </w:r>
    </w:p>
    <w:p w14:paraId="686A596B"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På denne tid fantes der i Jerusalem mange innflyttede jøder, fromme mennesker, som kom fra folkeslag under alle himmelstrøk. Og da folk hørte denne støyen, strømmet de sammen i mengder. Men da hver enkelt hørte dem tale sitt eg</w:t>
      </w:r>
      <w:r>
        <w:rPr>
          <w:rFonts w:ascii="Times New Roman" w:hAnsi="Times New Roman"/>
          <w:color w:val="000000"/>
          <w:sz w:val="36"/>
          <w:szCs w:val="36"/>
        </w:rPr>
        <w:t>et språk, skjønte de hverken ut eller inn, og spurte, helt rystet og forvirret:</w:t>
      </w:r>
    </w:p>
    <w:p w14:paraId="52F55FB9"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 xml:space="preserve">«Er de ikke galileere, alle disse som taler? Hvordan kan det da gå til, at hver enkelt av oss som hører dem, hører sitt eget morsmål? Om vi er partere, </w:t>
      </w:r>
      <w:proofErr w:type="spellStart"/>
      <w:r>
        <w:rPr>
          <w:rFonts w:ascii="Times New Roman" w:hAnsi="Times New Roman"/>
          <w:color w:val="000000"/>
          <w:sz w:val="36"/>
          <w:szCs w:val="36"/>
        </w:rPr>
        <w:t>medere</w:t>
      </w:r>
      <w:proofErr w:type="spellEnd"/>
      <w:r>
        <w:rPr>
          <w:rFonts w:ascii="Times New Roman" w:hAnsi="Times New Roman"/>
          <w:color w:val="000000"/>
          <w:sz w:val="36"/>
          <w:szCs w:val="36"/>
        </w:rPr>
        <w:t>, elamitter, om vi</w:t>
      </w:r>
      <w:r>
        <w:rPr>
          <w:rFonts w:ascii="Times New Roman" w:hAnsi="Times New Roman"/>
          <w:color w:val="000000"/>
          <w:sz w:val="36"/>
          <w:szCs w:val="36"/>
        </w:rPr>
        <w:t xml:space="preserve"> er fra Mesopotamia, Judea eller Kappadokia, Pontos eller Asia, Frygia eller </w:t>
      </w:r>
      <w:proofErr w:type="spellStart"/>
      <w:r>
        <w:rPr>
          <w:rFonts w:ascii="Times New Roman" w:hAnsi="Times New Roman"/>
          <w:color w:val="000000"/>
          <w:sz w:val="36"/>
          <w:szCs w:val="36"/>
        </w:rPr>
        <w:t>Pamfylia</w:t>
      </w:r>
      <w:proofErr w:type="spellEnd"/>
      <w:r>
        <w:rPr>
          <w:rFonts w:ascii="Times New Roman" w:hAnsi="Times New Roman"/>
          <w:color w:val="000000"/>
          <w:sz w:val="36"/>
          <w:szCs w:val="36"/>
        </w:rPr>
        <w:t xml:space="preserve">, Egypt eller </w:t>
      </w:r>
      <w:proofErr w:type="spellStart"/>
      <w:r>
        <w:rPr>
          <w:rFonts w:ascii="Times New Roman" w:hAnsi="Times New Roman"/>
          <w:color w:val="000000"/>
          <w:sz w:val="36"/>
          <w:szCs w:val="36"/>
        </w:rPr>
        <w:t>Lybia</w:t>
      </w:r>
      <w:proofErr w:type="spellEnd"/>
      <w:r>
        <w:rPr>
          <w:rFonts w:ascii="Times New Roman" w:hAnsi="Times New Roman"/>
          <w:color w:val="000000"/>
          <w:sz w:val="36"/>
          <w:szCs w:val="36"/>
        </w:rPr>
        <w:t xml:space="preserve"> Kyrenaika, om vi er innflyttere fra Roma – jøder eller proselytter – eller vi er kretere eller arabere – så hører vi dem forkynne Guds storverk på vårt</w:t>
      </w:r>
      <w:r>
        <w:rPr>
          <w:rFonts w:ascii="Times New Roman" w:hAnsi="Times New Roman"/>
          <w:color w:val="000000"/>
          <w:sz w:val="36"/>
          <w:szCs w:val="36"/>
        </w:rPr>
        <w:t xml:space="preserve"> eget språk!»</w:t>
      </w:r>
    </w:p>
    <w:p w14:paraId="2A660DBB" w14:textId="77777777" w:rsidR="00F93921" w:rsidRDefault="00F93921">
      <w:pPr>
        <w:pStyle w:val="Overskrift2"/>
        <w:pBdr>
          <w:bottom w:val="single" w:sz="2" w:space="1" w:color="AAAAAA"/>
        </w:pBdr>
        <w:shd w:val="clear" w:color="auto" w:fill="FFFFFF"/>
        <w:spacing w:before="0" w:after="0"/>
        <w:rPr>
          <w:rFonts w:ascii="Times New Roman" w:hAnsi="Times New Roman"/>
          <w:b w:val="0"/>
          <w:color w:val="000000"/>
        </w:rPr>
      </w:pPr>
    </w:p>
    <w:p w14:paraId="28298A63" w14:textId="77777777" w:rsidR="00F93921" w:rsidRDefault="004A6147">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 104 (103),1ab og 24ac. 29bc–30. 31 og 34</w:t>
      </w:r>
    </w:p>
    <w:p w14:paraId="5CAECE6E" w14:textId="77777777" w:rsidR="00F93921" w:rsidRDefault="00F93921">
      <w:pPr>
        <w:pStyle w:val="Brdtekst"/>
        <w:rPr>
          <w:b/>
        </w:rPr>
      </w:pPr>
    </w:p>
    <w:p w14:paraId="39324354" w14:textId="77777777" w:rsidR="00F93921" w:rsidRDefault="004A6147">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Send din Ånd, Herre, og du fornyer jordens åsyn.</w:t>
      </w:r>
    </w:p>
    <w:p w14:paraId="584DC089"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lastRenderedPageBreak/>
        <w:t>Lov Herren, min sjel,</w:t>
      </w:r>
      <w:r>
        <w:rPr>
          <w:rFonts w:ascii="Times New Roman" w:hAnsi="Times New Roman"/>
          <w:color w:val="000000"/>
          <w:sz w:val="36"/>
          <w:szCs w:val="36"/>
        </w:rPr>
        <w:br/>
        <w:t>Herre, min Gud, hvor du er stor!</w:t>
      </w:r>
      <w:r>
        <w:rPr>
          <w:rFonts w:ascii="Times New Roman" w:hAnsi="Times New Roman"/>
          <w:color w:val="000000"/>
          <w:sz w:val="36"/>
          <w:szCs w:val="36"/>
        </w:rPr>
        <w:br/>
        <w:t>Herre, hvor mange dine gjerninger er.</w:t>
      </w:r>
      <w:r>
        <w:rPr>
          <w:rFonts w:ascii="Times New Roman" w:hAnsi="Times New Roman"/>
          <w:color w:val="000000"/>
          <w:sz w:val="36"/>
          <w:szCs w:val="36"/>
        </w:rPr>
        <w:br/>
        <w:t xml:space="preserve">Jorden er full av det du </w:t>
      </w:r>
      <w:r>
        <w:rPr>
          <w:rFonts w:ascii="Times New Roman" w:hAnsi="Times New Roman"/>
          <w:color w:val="000000"/>
          <w:sz w:val="36"/>
          <w:szCs w:val="36"/>
        </w:rPr>
        <w:t>har skapt.</w:t>
      </w:r>
    </w:p>
    <w:p w14:paraId="39E02B80" w14:textId="77777777" w:rsidR="00F93921" w:rsidRDefault="00F93921">
      <w:pPr>
        <w:pStyle w:val="Brdtekst"/>
        <w:rPr>
          <w:rFonts w:ascii="Times New Roman" w:hAnsi="Times New Roman"/>
          <w:color w:val="000000"/>
          <w:sz w:val="36"/>
          <w:szCs w:val="36"/>
        </w:rPr>
      </w:pPr>
    </w:p>
    <w:p w14:paraId="67F19E45"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Du tar livsånden fra dem,</w:t>
      </w:r>
      <w:r>
        <w:rPr>
          <w:rFonts w:ascii="Times New Roman" w:hAnsi="Times New Roman"/>
          <w:color w:val="000000"/>
          <w:sz w:val="36"/>
          <w:szCs w:val="36"/>
        </w:rPr>
        <w:br/>
        <w:t>da dør de og vender tilbake til støvet.</w:t>
      </w:r>
      <w:r>
        <w:rPr>
          <w:rFonts w:ascii="Times New Roman" w:hAnsi="Times New Roman"/>
          <w:color w:val="000000"/>
          <w:sz w:val="36"/>
          <w:szCs w:val="36"/>
        </w:rPr>
        <w:br/>
        <w:t>Du sender din Ånd og de skapes på ny.</w:t>
      </w:r>
      <w:r>
        <w:rPr>
          <w:rFonts w:ascii="Times New Roman" w:hAnsi="Times New Roman"/>
          <w:color w:val="000000"/>
          <w:sz w:val="36"/>
          <w:szCs w:val="36"/>
        </w:rPr>
        <w:br/>
        <w:t>Du fornyer jordens åsyn.</w:t>
      </w:r>
    </w:p>
    <w:p w14:paraId="3B51B5ED"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Herrens ære varer evig!</w:t>
      </w:r>
      <w:r>
        <w:rPr>
          <w:rFonts w:ascii="Times New Roman" w:hAnsi="Times New Roman"/>
          <w:color w:val="000000"/>
          <w:sz w:val="36"/>
          <w:szCs w:val="36"/>
        </w:rPr>
        <w:br/>
        <w:t>Herren gleder seg over sitt verk!</w:t>
      </w:r>
      <w:r>
        <w:rPr>
          <w:rFonts w:ascii="Times New Roman" w:hAnsi="Times New Roman"/>
          <w:color w:val="000000"/>
          <w:sz w:val="36"/>
          <w:szCs w:val="36"/>
        </w:rPr>
        <w:br/>
        <w:t>Min sang finne nåde hos Herren,</w:t>
      </w:r>
      <w:r>
        <w:rPr>
          <w:rFonts w:ascii="Times New Roman" w:hAnsi="Times New Roman"/>
          <w:color w:val="000000"/>
          <w:sz w:val="36"/>
          <w:szCs w:val="36"/>
        </w:rPr>
        <w:br/>
        <w:t xml:space="preserve">så jeg alltid kan gledes </w:t>
      </w:r>
      <w:r>
        <w:rPr>
          <w:rFonts w:ascii="Times New Roman" w:hAnsi="Times New Roman"/>
          <w:color w:val="000000"/>
          <w:sz w:val="36"/>
          <w:szCs w:val="36"/>
        </w:rPr>
        <w:t>i ham.</w:t>
      </w:r>
    </w:p>
    <w:p w14:paraId="48BD1E69" w14:textId="77777777" w:rsidR="00F93921" w:rsidRDefault="00F93921">
      <w:pPr>
        <w:pStyle w:val="Overskrift2"/>
        <w:pBdr>
          <w:bottom w:val="single" w:sz="2" w:space="1" w:color="AAAAAA"/>
        </w:pBdr>
        <w:shd w:val="clear" w:color="auto" w:fill="FFFFFF"/>
        <w:spacing w:before="0" w:after="0"/>
        <w:rPr>
          <w:color w:val="000000"/>
        </w:rPr>
      </w:pPr>
    </w:p>
    <w:p w14:paraId="1A448FC4" w14:textId="77777777" w:rsidR="00F93921" w:rsidRDefault="004A6147">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1</w:t>
      </w:r>
      <w:proofErr w:type="gramEnd"/>
      <w:r>
        <w:rPr>
          <w:rFonts w:ascii="Times New Roman" w:hAnsi="Times New Roman"/>
        </w:rPr>
        <w:t xml:space="preserve"> Kor 12,3b–7.12–13</w:t>
      </w:r>
    </w:p>
    <w:p w14:paraId="534C2213"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Vi ble alle døpt i én Ånd, til å være ett legeme</w:t>
      </w:r>
    </w:p>
    <w:p w14:paraId="2AC424DF" w14:textId="77777777" w:rsidR="00F93921" w:rsidRDefault="00F93921">
      <w:pPr>
        <w:pStyle w:val="Brdtekst"/>
        <w:rPr>
          <w:rFonts w:ascii="Times New Roman" w:hAnsi="Times New Roman"/>
          <w:color w:val="000000"/>
          <w:sz w:val="36"/>
          <w:szCs w:val="36"/>
        </w:rPr>
      </w:pPr>
    </w:p>
    <w:p w14:paraId="41C73D0D"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Brødre, ingen kan si: «Jesus er Herre,» uten ved Den Hellige Ånd.</w:t>
      </w:r>
    </w:p>
    <w:p w14:paraId="137E04DA"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Vel er der forskjellige nådegaver, men Ånden er den samme; og vel er der forskjellige tjenester, men</w:t>
      </w:r>
      <w:r>
        <w:rPr>
          <w:rFonts w:ascii="Times New Roman" w:hAnsi="Times New Roman"/>
          <w:color w:val="000000"/>
          <w:sz w:val="36"/>
          <w:szCs w:val="36"/>
        </w:rPr>
        <w:t xml:space="preserve"> Herren er den samme; og der er forskjellige kraftytringer – men det er den samme Gud som virker alt i alle. Og hos hver enkelt ytrer Ånden seg på en måte som tjener til det felles beste.</w:t>
      </w:r>
    </w:p>
    <w:p w14:paraId="648CCC9A"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For legemet er ett og har likevel mange lemmer. Og omvendt: om der e</w:t>
      </w:r>
      <w:r>
        <w:rPr>
          <w:rFonts w:ascii="Times New Roman" w:hAnsi="Times New Roman"/>
          <w:color w:val="000000"/>
          <w:sz w:val="36"/>
          <w:szCs w:val="36"/>
        </w:rPr>
        <w:t>nn er mange lemmer, utgjør de sammen bare ett eneste legeme. Og slik er det også med Kristus. For vi ble alle døpt i én Ånd, til å være ett legeme, enten vi så er jøder eller hellenere, slaver eller fribårne, som det også er den ene og samme Ånd vi har fåt</w:t>
      </w:r>
      <w:r>
        <w:rPr>
          <w:rFonts w:ascii="Times New Roman" w:hAnsi="Times New Roman"/>
          <w:color w:val="000000"/>
          <w:sz w:val="36"/>
          <w:szCs w:val="36"/>
        </w:rPr>
        <w:t>t å drikke av.</w:t>
      </w:r>
    </w:p>
    <w:p w14:paraId="08920CA3" w14:textId="77777777" w:rsidR="00F93921" w:rsidRDefault="004A6147">
      <w:pPr>
        <w:pStyle w:val="Overskrift2"/>
        <w:pBdr>
          <w:bottom w:val="single" w:sz="2" w:space="1" w:color="AAAAAA"/>
        </w:pBdr>
        <w:shd w:val="clear" w:color="auto" w:fill="FFFFFF"/>
        <w:spacing w:before="0" w:after="0"/>
        <w:rPr>
          <w:rFonts w:ascii="Times New Roman" w:hAnsi="Times New Roman"/>
          <w:color w:val="000000"/>
        </w:rPr>
      </w:pPr>
      <w:bookmarkStart w:id="3" w:name="Sekvens"/>
      <w:bookmarkEnd w:id="3"/>
      <w:r>
        <w:rPr>
          <w:rFonts w:ascii="Times New Roman" w:hAnsi="Times New Roman"/>
          <w:color w:val="000000"/>
        </w:rPr>
        <w:lastRenderedPageBreak/>
        <w:t>Sekvens</w:t>
      </w:r>
    </w:p>
    <w:p w14:paraId="65FB70C6" w14:textId="77777777" w:rsidR="00F93921" w:rsidRDefault="00F93921">
      <w:pPr>
        <w:pStyle w:val="Brdtekst"/>
        <w:rPr>
          <w:rFonts w:ascii="Times New Roman" w:hAnsi="Times New Roman"/>
          <w:color w:val="000000"/>
          <w:sz w:val="36"/>
          <w:szCs w:val="36"/>
        </w:rPr>
      </w:pPr>
    </w:p>
    <w:p w14:paraId="7A225888"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Kom, o Hellig Ånd, hit ned!</w:t>
      </w:r>
      <w:r>
        <w:rPr>
          <w:rFonts w:ascii="Times New Roman" w:hAnsi="Times New Roman"/>
          <w:color w:val="000000"/>
          <w:sz w:val="36"/>
          <w:szCs w:val="36"/>
        </w:rPr>
        <w:br/>
        <w:t>Lysets stråle til oss led</w:t>
      </w:r>
      <w:r>
        <w:rPr>
          <w:rFonts w:ascii="Times New Roman" w:hAnsi="Times New Roman"/>
          <w:color w:val="000000"/>
          <w:sz w:val="36"/>
          <w:szCs w:val="36"/>
        </w:rPr>
        <w:br/>
        <w:t>fra din høye helligdom.</w:t>
      </w:r>
    </w:p>
    <w:p w14:paraId="12AB5C3C"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Far for slekt så arm og ring!</w:t>
      </w:r>
      <w:r>
        <w:rPr>
          <w:rFonts w:ascii="Times New Roman" w:hAnsi="Times New Roman"/>
          <w:color w:val="000000"/>
          <w:sz w:val="36"/>
          <w:szCs w:val="36"/>
        </w:rPr>
        <w:br/>
        <w:t>Gode gavers giver, bring</w:t>
      </w:r>
      <w:r>
        <w:rPr>
          <w:rFonts w:ascii="Times New Roman" w:hAnsi="Times New Roman"/>
          <w:color w:val="000000"/>
          <w:sz w:val="36"/>
          <w:szCs w:val="36"/>
        </w:rPr>
        <w:br/>
        <w:t>lys i våre hjerters rom.</w:t>
      </w:r>
    </w:p>
    <w:p w14:paraId="52FE22F7"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Du, som vet å trøste best,</w:t>
      </w:r>
      <w:r>
        <w:rPr>
          <w:rFonts w:ascii="Times New Roman" w:hAnsi="Times New Roman"/>
          <w:color w:val="000000"/>
          <w:sz w:val="36"/>
          <w:szCs w:val="36"/>
        </w:rPr>
        <w:br/>
        <w:t>sjelens venn og milde gjest,</w:t>
      </w:r>
      <w:r>
        <w:rPr>
          <w:rFonts w:ascii="Times New Roman" w:hAnsi="Times New Roman"/>
          <w:color w:val="000000"/>
          <w:sz w:val="36"/>
          <w:szCs w:val="36"/>
        </w:rPr>
        <w:br/>
        <w:t xml:space="preserve">svale </w:t>
      </w:r>
      <w:r>
        <w:rPr>
          <w:rFonts w:ascii="Times New Roman" w:hAnsi="Times New Roman"/>
          <w:color w:val="000000"/>
          <w:sz w:val="36"/>
          <w:szCs w:val="36"/>
        </w:rPr>
        <w:t>tilflukts åpne dør,</w:t>
      </w:r>
    </w:p>
    <w:p w14:paraId="7A904E45"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hvile for hver tynget mann</w:t>
      </w:r>
      <w:r>
        <w:rPr>
          <w:rFonts w:ascii="Times New Roman" w:hAnsi="Times New Roman"/>
          <w:color w:val="000000"/>
          <w:sz w:val="36"/>
          <w:szCs w:val="36"/>
        </w:rPr>
        <w:br/>
        <w:t>kjølig under solens brann,</w:t>
      </w:r>
      <w:r>
        <w:rPr>
          <w:rFonts w:ascii="Times New Roman" w:hAnsi="Times New Roman"/>
          <w:color w:val="000000"/>
          <w:sz w:val="36"/>
          <w:szCs w:val="36"/>
        </w:rPr>
        <w:br/>
        <w:t>lindring når vårt hjerte blør.</w:t>
      </w:r>
    </w:p>
    <w:p w14:paraId="0D17A687"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Salighetens lys, treng inn!</w:t>
      </w:r>
      <w:r>
        <w:rPr>
          <w:rFonts w:ascii="Times New Roman" w:hAnsi="Times New Roman"/>
          <w:color w:val="000000"/>
          <w:sz w:val="36"/>
          <w:szCs w:val="36"/>
        </w:rPr>
        <w:br/>
        <w:t>Fyll til dypest bunn hvert sinn</w:t>
      </w:r>
      <w:r>
        <w:rPr>
          <w:rFonts w:ascii="Times New Roman" w:hAnsi="Times New Roman"/>
          <w:color w:val="000000"/>
          <w:sz w:val="36"/>
          <w:szCs w:val="36"/>
        </w:rPr>
        <w:br/>
        <w:t>som i tro mot deg er vendt.</w:t>
      </w:r>
    </w:p>
    <w:p w14:paraId="5F5C4D73"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 xml:space="preserve">Uten lys fra guddoms </w:t>
      </w:r>
      <w:proofErr w:type="spellStart"/>
      <w:r>
        <w:rPr>
          <w:rFonts w:ascii="Times New Roman" w:hAnsi="Times New Roman"/>
          <w:color w:val="000000"/>
          <w:sz w:val="36"/>
          <w:szCs w:val="36"/>
        </w:rPr>
        <w:t>vell</w:t>
      </w:r>
      <w:proofErr w:type="spellEnd"/>
      <w:r>
        <w:rPr>
          <w:rFonts w:ascii="Times New Roman" w:hAnsi="Times New Roman"/>
          <w:color w:val="000000"/>
          <w:sz w:val="36"/>
          <w:szCs w:val="36"/>
        </w:rPr>
        <w:br/>
        <w:t>eier ingen i seg selv</w:t>
      </w:r>
      <w:r>
        <w:rPr>
          <w:rFonts w:ascii="Times New Roman" w:hAnsi="Times New Roman"/>
          <w:color w:val="000000"/>
          <w:sz w:val="36"/>
          <w:szCs w:val="36"/>
        </w:rPr>
        <w:br/>
        <w:t>noe som for deg</w:t>
      </w:r>
      <w:r>
        <w:rPr>
          <w:rFonts w:ascii="Times New Roman" w:hAnsi="Times New Roman"/>
          <w:color w:val="000000"/>
          <w:sz w:val="36"/>
          <w:szCs w:val="36"/>
        </w:rPr>
        <w:t xml:space="preserve"> er rent.</w:t>
      </w:r>
    </w:p>
    <w:p w14:paraId="73142EC2" w14:textId="77777777" w:rsidR="00F93921" w:rsidRDefault="004A6147">
      <w:pPr>
        <w:pStyle w:val="Brdtekst"/>
        <w:rPr>
          <w:rFonts w:ascii="Times New Roman" w:hAnsi="Times New Roman"/>
          <w:color w:val="000000"/>
          <w:sz w:val="36"/>
          <w:szCs w:val="36"/>
        </w:rPr>
      </w:pPr>
      <w:proofErr w:type="spellStart"/>
      <w:r>
        <w:rPr>
          <w:rFonts w:ascii="Times New Roman" w:hAnsi="Times New Roman"/>
          <w:color w:val="000000"/>
          <w:sz w:val="36"/>
          <w:szCs w:val="36"/>
        </w:rPr>
        <w:t>Avtvett</w:t>
      </w:r>
      <w:proofErr w:type="spellEnd"/>
      <w:r>
        <w:rPr>
          <w:rFonts w:ascii="Times New Roman" w:hAnsi="Times New Roman"/>
          <w:color w:val="000000"/>
          <w:sz w:val="36"/>
          <w:szCs w:val="36"/>
        </w:rPr>
        <w:t xml:space="preserve"> urenhetens spor,</w:t>
      </w:r>
      <w:r>
        <w:rPr>
          <w:rFonts w:ascii="Times New Roman" w:hAnsi="Times New Roman"/>
          <w:color w:val="000000"/>
          <w:sz w:val="36"/>
          <w:szCs w:val="36"/>
        </w:rPr>
        <w:br/>
        <w:t>kveg med dugg den tørre jord,</w:t>
      </w:r>
      <w:r>
        <w:rPr>
          <w:rFonts w:ascii="Times New Roman" w:hAnsi="Times New Roman"/>
          <w:color w:val="000000"/>
          <w:sz w:val="36"/>
          <w:szCs w:val="36"/>
        </w:rPr>
        <w:br/>
        <w:t>rens og hel de syke sår.</w:t>
      </w:r>
    </w:p>
    <w:p w14:paraId="6852BD96"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Bøy alt det som stivnet til,</w:t>
      </w:r>
      <w:r>
        <w:rPr>
          <w:rFonts w:ascii="Times New Roman" w:hAnsi="Times New Roman"/>
          <w:color w:val="000000"/>
          <w:sz w:val="36"/>
          <w:szCs w:val="36"/>
        </w:rPr>
        <w:br/>
        <w:t>smelt det frosne ved din ild,</w:t>
      </w:r>
      <w:r>
        <w:rPr>
          <w:rFonts w:ascii="Times New Roman" w:hAnsi="Times New Roman"/>
          <w:color w:val="000000"/>
          <w:sz w:val="36"/>
          <w:szCs w:val="36"/>
        </w:rPr>
        <w:br/>
        <w:t>led du den som veiløs går.</w:t>
      </w:r>
    </w:p>
    <w:p w14:paraId="49402019"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lastRenderedPageBreak/>
        <w:t>Skjenk hver sjel som på deg tror,</w:t>
      </w:r>
      <w:r>
        <w:rPr>
          <w:rFonts w:ascii="Times New Roman" w:hAnsi="Times New Roman"/>
          <w:color w:val="000000"/>
          <w:sz w:val="36"/>
          <w:szCs w:val="36"/>
        </w:rPr>
        <w:br/>
        <w:t>hver som liter på ditt ord,</w:t>
      </w:r>
      <w:r>
        <w:rPr>
          <w:rFonts w:ascii="Times New Roman" w:hAnsi="Times New Roman"/>
          <w:color w:val="000000"/>
          <w:sz w:val="36"/>
          <w:szCs w:val="36"/>
        </w:rPr>
        <w:br/>
        <w:t xml:space="preserve">dine gaver, syv i </w:t>
      </w:r>
      <w:r>
        <w:rPr>
          <w:rFonts w:ascii="Times New Roman" w:hAnsi="Times New Roman"/>
          <w:color w:val="000000"/>
          <w:sz w:val="36"/>
          <w:szCs w:val="36"/>
        </w:rPr>
        <w:t>tall.</w:t>
      </w:r>
    </w:p>
    <w:p w14:paraId="3C1C3B8B"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Kraft til enden du oss unn</w:t>
      </w:r>
      <w:r>
        <w:rPr>
          <w:rFonts w:ascii="Times New Roman" w:hAnsi="Times New Roman"/>
          <w:color w:val="000000"/>
          <w:sz w:val="36"/>
          <w:szCs w:val="36"/>
        </w:rPr>
        <w:br/>
        <w:t xml:space="preserve">og en salig </w:t>
      </w:r>
      <w:proofErr w:type="spellStart"/>
      <w:r>
        <w:rPr>
          <w:rFonts w:ascii="Times New Roman" w:hAnsi="Times New Roman"/>
          <w:color w:val="000000"/>
          <w:sz w:val="36"/>
          <w:szCs w:val="36"/>
        </w:rPr>
        <w:t>oppbruddsstund</w:t>
      </w:r>
      <w:proofErr w:type="spellEnd"/>
      <w:r>
        <w:rPr>
          <w:rFonts w:ascii="Times New Roman" w:hAnsi="Times New Roman"/>
          <w:color w:val="000000"/>
          <w:sz w:val="36"/>
          <w:szCs w:val="36"/>
        </w:rPr>
        <w:t>.</w:t>
      </w:r>
      <w:r>
        <w:rPr>
          <w:rFonts w:ascii="Times New Roman" w:hAnsi="Times New Roman"/>
          <w:color w:val="000000"/>
          <w:sz w:val="36"/>
          <w:szCs w:val="36"/>
        </w:rPr>
        <w:br/>
        <w:t>Oss til evig glede kall!</w:t>
      </w:r>
    </w:p>
    <w:p w14:paraId="222522E2" w14:textId="77777777" w:rsidR="00F93921" w:rsidRDefault="00F93921">
      <w:pPr>
        <w:pStyle w:val="Overskrift2"/>
        <w:pBdr>
          <w:bottom w:val="single" w:sz="2" w:space="1" w:color="AAAAAA"/>
        </w:pBdr>
        <w:shd w:val="clear" w:color="auto" w:fill="FFFFFF"/>
        <w:spacing w:before="0" w:after="0"/>
        <w:rPr>
          <w:rFonts w:ascii="Times New Roman" w:hAnsi="Times New Roman"/>
          <w:color w:val="000000"/>
        </w:rPr>
      </w:pPr>
    </w:p>
    <w:p w14:paraId="05B7F459" w14:textId="77777777" w:rsidR="00F93921" w:rsidRDefault="004A6147">
      <w:pPr>
        <w:pStyle w:val="Overskrift2"/>
        <w:pBdr>
          <w:bottom w:val="single" w:sz="2" w:space="1" w:color="AAAAAA"/>
        </w:pBdr>
        <w:shd w:val="clear" w:color="auto" w:fill="FFFFFF"/>
        <w:spacing w:before="0" w:after="0"/>
        <w:rPr>
          <w:rFonts w:ascii="Times New Roman" w:hAnsi="Times New Roman"/>
          <w:color w:val="000000"/>
        </w:rPr>
      </w:pPr>
      <w:bookmarkStart w:id="4" w:name="Evangelievers"/>
      <w:bookmarkEnd w:id="4"/>
      <w:r>
        <w:rPr>
          <w:rFonts w:ascii="Times New Roman" w:hAnsi="Times New Roman"/>
          <w:color w:val="000000"/>
        </w:rPr>
        <w:t>Evangelievers</w:t>
      </w:r>
    </w:p>
    <w:p w14:paraId="7D25AF4E" w14:textId="77777777" w:rsidR="00F93921" w:rsidRDefault="00F93921">
      <w:pPr>
        <w:pStyle w:val="Brdtekst"/>
        <w:rPr>
          <w:rFonts w:ascii="Times New Roman" w:hAnsi="Times New Roman"/>
          <w:color w:val="000000"/>
          <w:sz w:val="36"/>
          <w:szCs w:val="36"/>
        </w:rPr>
      </w:pPr>
    </w:p>
    <w:p w14:paraId="29C32D49"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Halleluja. Kom, Hellige Ånd,</w:t>
      </w:r>
      <w:r>
        <w:rPr>
          <w:rFonts w:ascii="Times New Roman" w:hAnsi="Times New Roman"/>
          <w:color w:val="000000"/>
          <w:sz w:val="36"/>
          <w:szCs w:val="36"/>
        </w:rPr>
        <w:br/>
        <w:t>fyll dine troendes hjerter</w:t>
      </w:r>
      <w:r>
        <w:rPr>
          <w:rFonts w:ascii="Times New Roman" w:hAnsi="Times New Roman"/>
          <w:color w:val="000000"/>
          <w:sz w:val="36"/>
          <w:szCs w:val="36"/>
        </w:rPr>
        <w:br/>
        <w:t>og tenn i dem din kjærlighets ild. Halleluja.</w:t>
      </w:r>
    </w:p>
    <w:p w14:paraId="3FAD1D5D" w14:textId="77777777" w:rsidR="00F93921" w:rsidRDefault="00F93921">
      <w:pPr>
        <w:pStyle w:val="Overskrift2"/>
        <w:pBdr>
          <w:bottom w:val="single" w:sz="2" w:space="1" w:color="AAAAAA"/>
        </w:pBdr>
        <w:shd w:val="clear" w:color="auto" w:fill="FFFFFF"/>
        <w:spacing w:before="0" w:after="0"/>
        <w:rPr>
          <w:color w:val="000000"/>
        </w:rPr>
      </w:pPr>
    </w:p>
    <w:p w14:paraId="6F4C5C70" w14:textId="77777777" w:rsidR="00F93921" w:rsidRDefault="004A6147">
      <w:pPr>
        <w:pStyle w:val="Overskrift2"/>
        <w:pBdr>
          <w:bottom w:val="single" w:sz="2" w:space="1" w:color="AAAAAA"/>
        </w:pBdr>
        <w:shd w:val="clear" w:color="auto" w:fill="FFFFFF"/>
        <w:spacing w:before="0" w:after="0"/>
        <w:rPr>
          <w:rFonts w:ascii="Times New Roman" w:hAnsi="Times New Roman"/>
        </w:rPr>
      </w:pPr>
      <w:bookmarkStart w:id="5" w:name="Evangelium"/>
      <w:bookmarkEnd w:id="5"/>
      <w:proofErr w:type="gramStart"/>
      <w:r>
        <w:rPr>
          <w:rFonts w:ascii="Times New Roman" w:hAnsi="Times New Roman"/>
          <w:color w:val="000000"/>
        </w:rPr>
        <w:t xml:space="preserve">Evangelium  </w:t>
      </w:r>
      <w:proofErr w:type="spellStart"/>
      <w:r>
        <w:rPr>
          <w:rFonts w:ascii="Times New Roman" w:hAnsi="Times New Roman"/>
        </w:rPr>
        <w:t>Joh</w:t>
      </w:r>
      <w:proofErr w:type="spellEnd"/>
      <w:proofErr w:type="gramEnd"/>
      <w:r>
        <w:rPr>
          <w:rFonts w:ascii="Times New Roman" w:hAnsi="Times New Roman"/>
        </w:rPr>
        <w:t xml:space="preserve"> 20,19–23</w:t>
      </w:r>
    </w:p>
    <w:p w14:paraId="5F8324DB"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 xml:space="preserve">Som Faderen har sendt </w:t>
      </w:r>
      <w:r>
        <w:rPr>
          <w:rFonts w:ascii="Times New Roman" w:hAnsi="Times New Roman"/>
          <w:color w:val="000000"/>
          <w:sz w:val="36"/>
          <w:szCs w:val="36"/>
        </w:rPr>
        <w:t>meg, sender jeg dere: Motta Den Hellige Ånd.</w:t>
      </w:r>
    </w:p>
    <w:p w14:paraId="4529BC40" w14:textId="77777777" w:rsidR="00F93921" w:rsidRDefault="00F93921">
      <w:pPr>
        <w:pStyle w:val="Brdtekst"/>
        <w:rPr>
          <w:rFonts w:ascii="Times New Roman" w:hAnsi="Times New Roman"/>
          <w:color w:val="000000"/>
          <w:sz w:val="36"/>
          <w:szCs w:val="36"/>
        </w:rPr>
      </w:pPr>
    </w:p>
    <w:p w14:paraId="6D27C328"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Om aftenen samme dag, altså den første dag i uken, hadde disiplene stengt dørene der hvor de holdt til, av frykt for jødene. Da trådte Jesus inn i kretsen og sa: «Fred være med dere!» Og i det samme viste han d</w:t>
      </w:r>
      <w:r>
        <w:rPr>
          <w:rFonts w:ascii="Times New Roman" w:hAnsi="Times New Roman"/>
          <w:color w:val="000000"/>
          <w:sz w:val="36"/>
          <w:szCs w:val="36"/>
        </w:rPr>
        <w:t>em sine hender og sin side. Ved synet av Herren ble disiplene inderlig glade.</w:t>
      </w:r>
    </w:p>
    <w:p w14:paraId="2976C28E" w14:textId="77777777" w:rsidR="00F93921" w:rsidRDefault="004A6147">
      <w:pPr>
        <w:pStyle w:val="Brdtekst"/>
        <w:rPr>
          <w:rFonts w:ascii="Times New Roman" w:hAnsi="Times New Roman"/>
          <w:color w:val="000000"/>
          <w:sz w:val="36"/>
          <w:szCs w:val="36"/>
        </w:rPr>
      </w:pPr>
      <w:r>
        <w:rPr>
          <w:rFonts w:ascii="Times New Roman" w:hAnsi="Times New Roman"/>
          <w:color w:val="000000"/>
          <w:sz w:val="36"/>
          <w:szCs w:val="36"/>
        </w:rPr>
        <w:t>Atter sa da Jesus til dem: «Fred være med dere. Som Faderen har sendt meg, sender jeg dere.» Som han sa dette, åndet han på dem, og la til: «Motta Den Hellige Ånd. Om dere tilgir</w:t>
      </w:r>
      <w:r>
        <w:rPr>
          <w:rFonts w:ascii="Times New Roman" w:hAnsi="Times New Roman"/>
          <w:color w:val="000000"/>
          <w:sz w:val="36"/>
          <w:szCs w:val="36"/>
        </w:rPr>
        <w:t xml:space="preserve"> noen deres synder, er de tilgitt. Om dere holder syndene fast for noen, er de fastholdt.»</w:t>
      </w:r>
    </w:p>
    <w:p w14:paraId="4C128027" w14:textId="77777777" w:rsidR="00F93921" w:rsidRDefault="00F93921">
      <w:pPr>
        <w:rPr>
          <w:rFonts w:ascii="Times New Roman" w:hAnsi="Times New Roman"/>
          <w:sz w:val="36"/>
          <w:szCs w:val="36"/>
        </w:rPr>
      </w:pPr>
    </w:p>
    <w:sectPr w:rsidR="00F93921">
      <w:pgSz w:w="11906" w:h="16838"/>
      <w:pgMar w:top="1134" w:right="567" w:bottom="850"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21"/>
    <w:rsid w:val="004A6147"/>
    <w:rsid w:val="00F93921"/>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7E42"/>
  <w15:docId w15:val="{DE4B474D-C8E0-438A-8CEC-E7EA1287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3485</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dcterms:created xsi:type="dcterms:W3CDTF">2020-05-22T11:44:00Z</dcterms:created>
  <dcterms:modified xsi:type="dcterms:W3CDTF">2020-05-22T11:44:00Z</dcterms:modified>
  <dc:language>nb-NO</dc:language>
</cp:coreProperties>
</file>