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74A376B" w14:textId="35E45738" w:rsidR="00000000" w:rsidRDefault="00122CF9">
      <w:pPr>
        <w:jc w:val="center"/>
      </w:pPr>
      <w:r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A06E66" wp14:editId="5E13BA71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D8840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 w:rsidR="00E85273"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053CEC8D" w14:textId="08399EF0" w:rsidR="00000000" w:rsidRDefault="00122CF9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B837EB" wp14:editId="3D65DF70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F8BEE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 w:rsidR="00E85273"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0D4B8730" w14:textId="2B6C6C32" w:rsidR="00000000" w:rsidRDefault="00E85273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Den hellige Treenighet, år A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br/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t>Uroczystość Najświętszej Trójcy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– Rok A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 </w:t>
      </w:r>
      <w:r w:rsidR="00122CF9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4C45E566" wp14:editId="667B8363">
                <wp:extent cx="6777990" cy="19050"/>
                <wp:effectExtent l="635" t="1905" r="3175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2F94A8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Fz+Hx0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258DE520" w14:textId="77777777" w:rsidR="00000000" w:rsidRDefault="00E85273">
      <w:r>
        <w:rPr>
          <w:rFonts w:cs="Times New Roman"/>
          <w:b/>
          <w:bCs/>
          <w:color w:val="000000"/>
          <w:sz w:val="28"/>
          <w:szCs w:val="28"/>
        </w:rPr>
        <w:t>PIERWSZE CZYTANIE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b/>
          <w:bCs/>
          <w:color w:val="000000"/>
          <w:sz w:val="28"/>
          <w:szCs w:val="28"/>
        </w:rPr>
        <w:t xml:space="preserve">Wj 34, 4b-6. 8-9 - Bóg objawia się Mojżeszowiv        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Czytanie z Księgi Wyjścia</w:t>
      </w:r>
    </w:p>
    <w:p w14:paraId="4F9BC84D" w14:textId="77777777" w:rsidR="00000000" w:rsidRDefault="00E85273"/>
    <w:p w14:paraId="26601D59" w14:textId="77777777" w:rsidR="00000000" w:rsidRDefault="00E85273">
      <w:r>
        <w:rPr>
          <w:sz w:val="28"/>
          <w:szCs w:val="28"/>
        </w:rPr>
        <w:t>Mojżesz wstawszy rano ws</w:t>
      </w:r>
      <w:r>
        <w:rPr>
          <w:sz w:val="28"/>
          <w:szCs w:val="28"/>
        </w:rPr>
        <w:t>tąpił na górę, jak mu nakazał Pan, i wziął do rąk tablice kamienne.</w:t>
      </w:r>
    </w:p>
    <w:p w14:paraId="50529DF9" w14:textId="77777777" w:rsidR="00000000" w:rsidRDefault="00E85273">
      <w:r>
        <w:rPr>
          <w:sz w:val="28"/>
          <w:szCs w:val="28"/>
        </w:rPr>
        <w:t>A Pan zstąpił w obłoku, i Mojżesz zatrzymał się koło Niego, i wypowiedział imię Pana. Przeszedł Pan przed jego oczyma i wołał: «Pan, Pan, Bóg miłosierny i litościwy, cierpliwy, bogaty w ła</w:t>
      </w:r>
      <w:r>
        <w:rPr>
          <w:sz w:val="28"/>
          <w:szCs w:val="28"/>
        </w:rPr>
        <w:t>skę i wierność».</w:t>
      </w:r>
    </w:p>
    <w:p w14:paraId="0C832D9B" w14:textId="77777777" w:rsidR="00000000" w:rsidRDefault="00E85273">
      <w:r>
        <w:rPr>
          <w:rStyle w:val="Hyperkobling"/>
          <w:rFonts w:cs="Times New Roman"/>
          <w:color w:val="000000"/>
          <w:sz w:val="28"/>
          <w:szCs w:val="28"/>
          <w:u w:val="none"/>
        </w:rPr>
        <w:t>I natychmiast skłonił się Mojżesz aż do ziemi i oddał pokłon, mówiąc: «Jeśli łaskawy jesteś dla mnie, Panie, niech pójdzie Pan w pośrodku nas. Jest to wprawdzie lud o twardym karku, ale przebaczysz winy nasze i grzechy nasze i uczynisz nas</w:t>
      </w:r>
      <w:r>
        <w:rPr>
          <w:rStyle w:val="Hyperkobling"/>
          <w:rFonts w:cs="Times New Roman"/>
          <w:color w:val="000000"/>
          <w:sz w:val="28"/>
          <w:szCs w:val="28"/>
          <w:u w:val="none"/>
        </w:rPr>
        <w:t xml:space="preserve"> swoim dziedzictwem».  </w:t>
      </w:r>
      <w:r>
        <w:rPr>
          <w:rFonts w:cs="Times New Roman"/>
          <w:b/>
          <w:bCs/>
          <w:color w:val="000000"/>
          <w:sz w:val="28"/>
          <w:szCs w:val="28"/>
        </w:rPr>
        <w:t>Oto słowo Boże.</w:t>
      </w:r>
    </w:p>
    <w:p w14:paraId="1F79461D" w14:textId="77777777" w:rsidR="00000000" w:rsidRDefault="00E8527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/>
          <w:bCs/>
          <w:color w:val="000000"/>
          <w:sz w:val="28"/>
          <w:szCs w:val="28"/>
        </w:rPr>
        <w:t>PSALM RESPONSORYJNY</w:t>
      </w:r>
      <w:r>
        <w:rPr>
          <w:rFonts w:cs="Times New Roman"/>
          <w:color w:val="000000"/>
          <w:sz w:val="28"/>
          <w:szCs w:val="28"/>
        </w:rPr>
        <w:tab/>
        <w:t xml:space="preserve">        </w:t>
      </w:r>
      <w:r>
        <w:rPr>
          <w:rFonts w:cs="Times New Roman"/>
          <w:b/>
          <w:bCs/>
          <w:color w:val="000000"/>
          <w:sz w:val="28"/>
          <w:szCs w:val="28"/>
        </w:rPr>
        <w:t xml:space="preserve">Dn 3, 52. 53a i 54a i 55ab i 56a                             </w:t>
      </w:r>
      <w:r>
        <w:rPr>
          <w:rFonts w:cs="Times New Roman"/>
          <w:b/>
          <w:color w:val="000000"/>
          <w:sz w:val="28"/>
          <w:szCs w:val="28"/>
        </w:rPr>
        <w:t>Refren:</w:t>
      </w:r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Chwalebny jesteś, wiekuisty Boże.</w:t>
      </w:r>
    </w:p>
    <w:p w14:paraId="0A837FDC" w14:textId="77777777" w:rsidR="00000000" w:rsidRDefault="00E85273">
      <w:r>
        <w:rPr>
          <w:sz w:val="28"/>
          <w:szCs w:val="28"/>
        </w:rPr>
        <w:t>Chwalebny jesteś, wiekuisty Boże.</w:t>
      </w:r>
    </w:p>
    <w:p w14:paraId="71CCCCAC" w14:textId="77777777" w:rsidR="00000000" w:rsidRDefault="00E85273">
      <w:r>
        <w:rPr>
          <w:sz w:val="28"/>
          <w:szCs w:val="28"/>
        </w:rPr>
        <w:t>Błogosławiony jesteś, Panie, Boże naszych ojców, *</w:t>
      </w:r>
    </w:p>
    <w:p w14:paraId="58D4D3B3" w14:textId="77777777" w:rsidR="00000000" w:rsidRDefault="00E85273">
      <w:r>
        <w:rPr>
          <w:sz w:val="28"/>
          <w:szCs w:val="28"/>
        </w:rPr>
        <w:t>pełen chwały i wywyższony na wieki.</w:t>
      </w:r>
    </w:p>
    <w:p w14:paraId="77CA658C" w14:textId="77777777" w:rsidR="00000000" w:rsidRDefault="00E85273">
      <w:r>
        <w:rPr>
          <w:sz w:val="28"/>
          <w:szCs w:val="28"/>
        </w:rPr>
        <w:t>Błogosławione niech będzie Twoje imię,</w:t>
      </w:r>
    </w:p>
    <w:p w14:paraId="2AA69ECD" w14:textId="77777777" w:rsidR="00000000" w:rsidRDefault="00E85273">
      <w:r>
        <w:rPr>
          <w:sz w:val="28"/>
          <w:szCs w:val="28"/>
        </w:rPr>
        <w:t>pełne chwały i świętości.</w:t>
      </w:r>
    </w:p>
    <w:p w14:paraId="5526EA86" w14:textId="77777777" w:rsidR="00000000" w:rsidRDefault="00E85273">
      <w:r>
        <w:rPr>
          <w:sz w:val="28"/>
          <w:szCs w:val="28"/>
        </w:rPr>
        <w:t>Chwalebny jesteś, wiekuisty Boże.</w:t>
      </w:r>
    </w:p>
    <w:p w14:paraId="50FFFE88" w14:textId="77777777" w:rsidR="00000000" w:rsidRDefault="00E85273">
      <w:r>
        <w:rPr>
          <w:sz w:val="28"/>
          <w:szCs w:val="28"/>
        </w:rPr>
        <w:t>Błogosławiony jesteś w przybytku świętej chwały Twojej, *</w:t>
      </w:r>
    </w:p>
    <w:p w14:paraId="07D477CF" w14:textId="77777777" w:rsidR="00000000" w:rsidRDefault="00E85273">
      <w:r>
        <w:rPr>
          <w:sz w:val="28"/>
          <w:szCs w:val="28"/>
        </w:rPr>
        <w:t>Błogosławiony jesteś na tronie Twojego królestwa.</w:t>
      </w:r>
    </w:p>
    <w:p w14:paraId="7D04EFDA" w14:textId="77777777" w:rsidR="00000000" w:rsidRDefault="00E85273">
      <w:r>
        <w:rPr>
          <w:sz w:val="28"/>
          <w:szCs w:val="28"/>
        </w:rPr>
        <w:t>Błogosławiony</w:t>
      </w:r>
      <w:r>
        <w:rPr>
          <w:sz w:val="28"/>
          <w:szCs w:val="28"/>
        </w:rPr>
        <w:t xml:space="preserve"> jesteś Ty, który spoglądasz w otchłanie, †</w:t>
      </w:r>
    </w:p>
    <w:p w14:paraId="41726C1E" w14:textId="77777777" w:rsidR="00000000" w:rsidRDefault="00E85273">
      <w:r>
        <w:rPr>
          <w:sz w:val="28"/>
          <w:szCs w:val="28"/>
        </w:rPr>
        <w:t>i na Cherubach zasiadasz, *</w:t>
      </w:r>
    </w:p>
    <w:p w14:paraId="5DAA805B" w14:textId="77777777" w:rsidR="00000000" w:rsidRDefault="00E85273">
      <w:r>
        <w:rPr>
          <w:sz w:val="28"/>
          <w:szCs w:val="28"/>
        </w:rPr>
        <w:t xml:space="preserve">Błogosławiony jesteś na sklepieniu nieba.                                                                        </w:t>
      </w:r>
      <w:r>
        <w:rPr>
          <w:rStyle w:val="Hyperkobling"/>
          <w:rFonts w:cs="Times New Roman"/>
          <w:color w:val="000000"/>
          <w:sz w:val="28"/>
          <w:szCs w:val="28"/>
          <w:u w:val="none"/>
        </w:rPr>
        <w:t>Chwalebny jesteś, wiekuisty Boże.</w:t>
      </w:r>
    </w:p>
    <w:p w14:paraId="710B0B82" w14:textId="77777777" w:rsidR="00000000" w:rsidRDefault="00E8527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/>
          <w:bCs/>
          <w:color w:val="000000"/>
          <w:sz w:val="28"/>
          <w:szCs w:val="28"/>
        </w:rPr>
        <w:t>DRUGIE CZYTANIE</w:t>
      </w:r>
      <w:r>
        <w:rPr>
          <w:rFonts w:cs="Times New Roman"/>
          <w:b/>
          <w:bCs/>
          <w:color w:val="000000"/>
          <w:sz w:val="28"/>
          <w:szCs w:val="28"/>
        </w:rPr>
        <w:tab/>
        <w:t xml:space="preserve">  2 Kor 13, 11-13 - P</w:t>
      </w:r>
      <w:r>
        <w:rPr>
          <w:rFonts w:cs="Times New Roman"/>
          <w:b/>
          <w:bCs/>
          <w:color w:val="000000"/>
          <w:sz w:val="28"/>
          <w:szCs w:val="28"/>
        </w:rPr>
        <w:t xml:space="preserve">ozdrowienie w imię Trójcy Świętej        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>Czytanie z Drugiego Listu świętego Pawła Apostoła do Koryntian</w:t>
      </w:r>
    </w:p>
    <w:p w14:paraId="4FC55C02" w14:textId="77777777" w:rsidR="00000000" w:rsidRDefault="00E85273">
      <w:r>
        <w:rPr>
          <w:sz w:val="28"/>
          <w:szCs w:val="28"/>
        </w:rPr>
        <w:t>Bracia, radujcie się, dążcie do doskonałości, pokrzepiajcie się na duchu, jedno myślcie, pokój zachowujcie, a Bóg miłości i pokoju niech będzie z wami.</w:t>
      </w:r>
      <w:r>
        <w:rPr>
          <w:sz w:val="28"/>
          <w:szCs w:val="28"/>
        </w:rPr>
        <w:t xml:space="preserve"> Pozdrówcie się nawzajem świętym pocałunkiem.  Pozdrawiają was wszyscy święci.  </w:t>
      </w:r>
      <w:r>
        <w:rPr>
          <w:rFonts w:cs="Times New Roman"/>
          <w:color w:val="000000"/>
          <w:sz w:val="28"/>
          <w:szCs w:val="28"/>
        </w:rPr>
        <w:t>Łaska Pana Jezusa Chrystusa, miłość Boga i udzielanie się Ducha Świętego niech będzie z wami wszystkimi.</w:t>
      </w:r>
      <w:r>
        <w:rPr>
          <w:rFonts w:cs="Times New Roman"/>
          <w:b/>
          <w:bCs/>
          <w:color w:val="000000"/>
          <w:sz w:val="28"/>
          <w:szCs w:val="28"/>
        </w:rPr>
        <w:t xml:space="preserve"> Oto słowo Boże.</w:t>
      </w:r>
    </w:p>
    <w:p w14:paraId="61679436" w14:textId="77777777" w:rsidR="00000000" w:rsidRDefault="00E8527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/>
          <w:bCs/>
          <w:color w:val="000000"/>
          <w:sz w:val="28"/>
          <w:szCs w:val="28"/>
        </w:rPr>
        <w:t>ŚPIEW PRZED EWANGELIĄ</w:t>
      </w:r>
      <w:r>
        <w:rPr>
          <w:rFonts w:cs="Times New Roman"/>
          <w:b/>
          <w:bCs/>
          <w:color w:val="000000"/>
          <w:sz w:val="28"/>
          <w:szCs w:val="28"/>
        </w:rPr>
        <w:tab/>
        <w:t>Ap 1, 8</w:t>
      </w:r>
      <w:r>
        <w:rPr>
          <w:rFonts w:cs="Times New Roman"/>
          <w:bCs/>
          <w:color w:val="000000"/>
          <w:sz w:val="28"/>
          <w:szCs w:val="28"/>
        </w:rPr>
        <w:br/>
      </w:r>
      <w:r>
        <w:rPr>
          <w:rFonts w:cs="Times New Roman"/>
          <w:b/>
          <w:bCs/>
          <w:color w:val="000000"/>
          <w:sz w:val="28"/>
          <w:szCs w:val="28"/>
        </w:rPr>
        <w:t>Alleluja, alleluja, allel</w:t>
      </w:r>
      <w:r>
        <w:rPr>
          <w:rFonts w:cs="Times New Roman"/>
          <w:b/>
          <w:bCs/>
          <w:color w:val="000000"/>
          <w:sz w:val="28"/>
          <w:szCs w:val="28"/>
        </w:rPr>
        <w:t xml:space="preserve">uja                                  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 xml:space="preserve">Chwała Ojcu i Synowi, i Duchowi Świętemu,Bogu, który jest i który był, i który przychodzi. </w:t>
      </w:r>
      <w:r>
        <w:rPr>
          <w:rFonts w:cs="Times New Roman"/>
          <w:b/>
          <w:bCs/>
          <w:color w:val="000000"/>
          <w:sz w:val="28"/>
          <w:szCs w:val="28"/>
        </w:rPr>
        <w:t xml:space="preserve">                                                        </w:t>
      </w:r>
      <w:r>
        <w:rPr>
          <w:rFonts w:cs="Times New Roman"/>
          <w:b/>
          <w:bCs/>
          <w:color w:val="000000"/>
          <w:sz w:val="28"/>
          <w:szCs w:val="28"/>
        </w:rPr>
        <w:t xml:space="preserve">                              </w:t>
      </w:r>
      <w:r>
        <w:rPr>
          <w:rFonts w:cs="Times New Roman"/>
          <w:bCs/>
          <w:color w:val="000000"/>
          <w:sz w:val="28"/>
          <w:szCs w:val="28"/>
          <w:lang w:val="pl-PL"/>
        </w:rPr>
        <w:t xml:space="preserve">                                                                </w:t>
      </w:r>
      <w:r>
        <w:rPr>
          <w:rFonts w:cs="Times New Roman"/>
          <w:b/>
          <w:bCs/>
          <w:color w:val="000000"/>
          <w:sz w:val="28"/>
          <w:szCs w:val="28"/>
        </w:rPr>
        <w:t>Alleluja, alleluja, alleluja</w:t>
      </w:r>
    </w:p>
    <w:p w14:paraId="5DADD380" w14:textId="77777777" w:rsidR="00000000" w:rsidRDefault="00E8527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</w:p>
    <w:p w14:paraId="7097C750" w14:textId="77777777" w:rsidR="00000000" w:rsidRDefault="00E8527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/>
          <w:bCs/>
          <w:color w:val="000000"/>
          <w:sz w:val="28"/>
          <w:szCs w:val="28"/>
        </w:rPr>
        <w:lastRenderedPageBreak/>
        <w:t xml:space="preserve">EWANGELIA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 J 3, 16-18 - Bóg posłał swojego Syna na świat, aby świat został zbawiony Słowa Ewangelii według świętego Jana</w:t>
      </w:r>
    </w:p>
    <w:p w14:paraId="09C644E6" w14:textId="77777777" w:rsidR="00000000" w:rsidRDefault="00E8527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Cs/>
          <w:color w:val="000000"/>
          <w:sz w:val="28"/>
          <w:szCs w:val="28"/>
          <w:lang w:val="pl-PL"/>
        </w:rPr>
        <w:t>Jezus powi</w:t>
      </w:r>
      <w:r>
        <w:rPr>
          <w:rFonts w:cs="Times New Roman"/>
          <w:bCs/>
          <w:color w:val="000000"/>
          <w:sz w:val="28"/>
          <w:szCs w:val="28"/>
          <w:lang w:val="pl-PL"/>
        </w:rPr>
        <w:t xml:space="preserve">edział do Nikodema:  </w:t>
      </w:r>
      <w:r>
        <w:rPr>
          <w:sz w:val="28"/>
          <w:szCs w:val="28"/>
        </w:rPr>
        <w:t xml:space="preserve">«Tak Bóg umiłował świat, że Syna swego Jednorodzonego dał, aby każdy, kto w Niego wierzy, nie zginął, ale miał życie wieczne. Albowiem Bóg nie posłał swego Syna na świat po to, aby świat potępił, ale po to, by świat został przez Niego </w:t>
      </w:r>
      <w:r>
        <w:rPr>
          <w:sz w:val="28"/>
          <w:szCs w:val="28"/>
        </w:rPr>
        <w:t>zbawiony. Kto wierzy w Niego, nie podlega potępieniu; a kto nie wierzy, już został potępiony, bo nie uwierzył w imię Jednorodzonego Syna Bożego».</w:t>
      </w:r>
      <w:r>
        <w:t xml:space="preserve">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Oto słowo Pańskie.</w:t>
      </w:r>
    </w:p>
    <w:p w14:paraId="164DD059" w14:textId="77777777" w:rsidR="00000000" w:rsidRDefault="00E85273"/>
    <w:p w14:paraId="423EA0ED" w14:textId="77777777" w:rsidR="00000000" w:rsidRDefault="00E85273">
      <w:r>
        <w:rPr>
          <w:b/>
          <w:bCs/>
          <w:sz w:val="28"/>
          <w:szCs w:val="28"/>
        </w:rPr>
        <w:t>Wspomnienie - Uroczystość Najświętszej Trójcy. - Żyć w Trójcy Świętej.</w:t>
      </w:r>
    </w:p>
    <w:p w14:paraId="77B07F95" w14:textId="77777777" w:rsidR="00000000" w:rsidRDefault="00E85273"/>
    <w:p w14:paraId="491B6F04" w14:textId="77777777" w:rsidR="00000000" w:rsidRDefault="00E85273">
      <w:r>
        <w:t>Trzy Osoby w Jedn</w:t>
      </w:r>
      <w:r>
        <w:t>ej. Dla wielu to absurd. Dla nas, chrześcijan, prawda wiary. Wielka tajemnica, której nie sposób zrozumieć człowiekowi. „Dogmat o Trójcy Świętej ukształtował się dopiero w IV wieku – tłumaczy Anna Świderkówna – a słowo „Trójca” nie jest przecież imieniem B</w:t>
      </w:r>
      <w:r>
        <w:t>oga, a próbą zarysowania niezgłębionej Tajemnicy. Jeżeli ktoś mi powie, że to jest trudne do zrozumienia, to w odpowiedzi przytoczę słowa św. Augustyna, który stwierdził: «Jeżeli nie rozumiesz, to dobrze. Bo jeśli coś rozumiesz, to to już na pewno nie jest</w:t>
      </w:r>
      <w:r>
        <w:t xml:space="preserve"> Bóg»”. </w:t>
      </w:r>
    </w:p>
    <w:p w14:paraId="3C7EB7E8" w14:textId="77777777" w:rsidR="00000000" w:rsidRDefault="00E85273">
      <w:r>
        <w:t>Nie starajmy się więc rozumieć, a jedynie przyjąć prawdę o Trójcy Świętej. Przez chrzest św. zostaliśmy wezwani do „uczestnictwa w życiu Trójcy Świętej tu, na ziemi w mroku wiary, a po śmierci w światłości wiecznej” (Katechizm Kościoła Katolickieg</w:t>
      </w:r>
      <w:r>
        <w:t>o, 265). Powtórzę, Bóg zaprasza nas do życia Jego życiem! Do trwania w Jego miłości, do czerpania z Jego łask. To od nas tylko zależy, w jaki sposób odpowiemy na to zaproszenie, czy pozwolimy, by Bóg uczynił sobie w nas mieszkanie. A będziemy z Nim wieczer</w:t>
      </w:r>
      <w:r>
        <w:t xml:space="preserve">zać, jak czytamy u św. Jana, tylko wtedy, gdy rzeczywiście Go umiłujemy i będziemy zachowywać Jego naukę, gdy będziemy żyli zgodnie z Jego słowem (por. J 14, 23). „Bóg jest Miłością: Ojciec, Syn i Duch Święty. Bóg chce w sposób wolny udzielać chwały swego </w:t>
      </w:r>
      <w:r>
        <w:t>szczęśliwego życia. Taki jest Jego «zamysł życzliwości», który powziął przed stworzeniem świata w swoim umiłowanym Synu, przeznaczając «nas dla siebie jako przybranych synów przez Jezusa Chrystusa» (Ef 1, 4-5), abyśmy stali się «na wzór obrazu Jego Syna» (</w:t>
      </w:r>
      <w:r>
        <w:t xml:space="preserve">Rz 8, 29), dzięki duchowi «przybrania za synów» (Rz 8, 15)” (KKK 257). </w:t>
      </w:r>
    </w:p>
    <w:p w14:paraId="646215BF" w14:textId="77777777" w:rsidR="00000000" w:rsidRDefault="00E85273">
      <w:r>
        <w:t xml:space="preserve">Od oddania się Trójcy Świętej rozpoczynamy nasz każdy dzień i każdy dzień nim kończymy. W Bogu „żyjemy, poruszamy się i jesteśmy” (Dz 17, 28). Bogu jedynym w Trzech Osobach. I każda z </w:t>
      </w:r>
      <w:r>
        <w:t xml:space="preserve">nich jest całym Bogiem, a nie jedynie kawałkiem. „Ojciec jest tym samym co Syn, Syn tym samym co Ojciec, Duch Święty tym samym co Ojciec i Syn, to znaczy jedynym Bogiem co do natury” – tak tajemnicę Trójcy Świętej tłumaczy Synod Toledański w 675 r. Jednak </w:t>
      </w:r>
      <w:r>
        <w:t>każda z Osób Boskich różni się między sobą. Różni się relacją pochodzenia, na co wskazuje Sobór Laterański z 1215 r.: „Ojciec jest tym, który rodzi; Syn tym, który jest rodzony; Duch Święty tym, który pochodzi”. I tak po ludzku rozumując, każda z Osób ma i</w:t>
      </w:r>
      <w:r>
        <w:t>nną rolę do spełnienia w naszym życiu. Ojciec nas nieustannie rodzi, chce być w naszym życiu wciąż na nowo poznawany, czczony i kochany. Mówi do nas nieustannie jak do Chrystusa podczas chrztu Janowego w Jordanie: „Ty jesteś moim dzieckiem umiłowanym – syn</w:t>
      </w:r>
      <w:r>
        <w:t>em, córką” (por. Łk 3, 22). Syn objawia nam miłość Ojca, uczy, jak wypełniać Jego wolę aż po krzyż. Duch chce nas uczyć o Ojcu i Synu, umacniać nas i prowadzić drogą do nieba; umacnia nas do dawania świadectwa o wielkich dziełach, które czyni w naszym życi</w:t>
      </w:r>
      <w:r>
        <w:t xml:space="preserve">u. </w:t>
      </w:r>
    </w:p>
    <w:p w14:paraId="21E931C1" w14:textId="77777777" w:rsidR="00000000" w:rsidRDefault="00E85273">
      <w:r>
        <w:rPr>
          <w:rFonts w:eastAsia="Times New Roman" w:cs="Times New Roman"/>
        </w:rPr>
        <w:t>„</w:t>
      </w:r>
      <w:r>
        <w:t xml:space="preserve">O Boże mój, Trójco Przenajświętsza, którą uwielbiam, dopomóż mi zapomnieć zupełnie o sobie samej, abym mogła zamieszkać w Tobie nieporuszona i spokojna, jakby moja dusza była już w wieczności. Oby nic nie zmąciło mego pokoju i nie wyprowadziło mnie z </w:t>
      </w:r>
      <w:r>
        <w:t>Ciebie, o mój Niezmienny, ale niech każda minuta zanurza mnie coraz bardziej w głębokości Twojej Tajemnicy. Napełnij pokojem moją duszę. Uczyń z niej swoje niebo, swoje umiłowane mieszkanie i miejsce swego spoczynku. Obym tam nigdy nie zostawiła Ciebie sam</w:t>
      </w:r>
      <w:r>
        <w:t>ego, lecz abym tam była cała, cała żyjąca wiarą, cała adorująca, cała poddana Twemu stwórczemu działaniu” (bł. Elżbieta od Trójcy). Karolina Jadczyk</w:t>
      </w:r>
    </w:p>
    <w:p w14:paraId="0A268C23" w14:textId="77777777" w:rsidR="00000000" w:rsidRDefault="00E85273"/>
    <w:p w14:paraId="03DAD816" w14:textId="77777777" w:rsidR="00E85273" w:rsidRDefault="00E85273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>
          <w:rPr>
            <w:rStyle w:val="Hyperkobling"/>
            <w:rFonts w:cs="Times New Roman"/>
            <w:b/>
            <w:bCs/>
            <w:color w:val="000000"/>
            <w:sz w:val="28"/>
            <w:szCs w:val="28"/>
          </w:rPr>
          <w:t>http://fredriks</w:t>
        </w:r>
        <w:r>
          <w:rPr>
            <w:rStyle w:val="Hyperkobling"/>
            <w:rFonts w:cs="Times New Roman"/>
            <w:b/>
            <w:bCs/>
            <w:color w:val="000000"/>
            <w:sz w:val="28"/>
            <w:szCs w:val="28"/>
          </w:rPr>
          <w:t>tad.katolsk.no</w:t>
        </w:r>
      </w:hyperlink>
    </w:p>
    <w:sectPr w:rsidR="00E85273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BD1C2" w14:textId="77777777" w:rsidR="00E85273" w:rsidRDefault="00E85273">
      <w:r>
        <w:separator/>
      </w:r>
    </w:p>
  </w:endnote>
  <w:endnote w:type="continuationSeparator" w:id="0">
    <w:p w14:paraId="0B536CD1" w14:textId="77777777" w:rsidR="00E85273" w:rsidRDefault="00E8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7D96C" w14:textId="77777777" w:rsidR="00000000" w:rsidRDefault="00E8527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1A4AD" w14:textId="77777777" w:rsidR="00000000" w:rsidRDefault="00E852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7E4E0" w14:textId="77777777" w:rsidR="00E85273" w:rsidRDefault="00E85273">
      <w:r>
        <w:separator/>
      </w:r>
    </w:p>
  </w:footnote>
  <w:footnote w:type="continuationSeparator" w:id="0">
    <w:p w14:paraId="0E4FF2B6" w14:textId="77777777" w:rsidR="00E85273" w:rsidRDefault="00E85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F9"/>
    <w:rsid w:val="00122CF9"/>
    <w:rsid w:val="00E8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973428"/>
  <w15:chartTrackingRefBased/>
  <w15:docId w15:val="{3B5D9511-C74C-49B1-B5FC-B1151CD8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  <w:lang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1057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2</cp:revision>
  <cp:lastPrinted>2017-05-18T13:35:00Z</cp:lastPrinted>
  <dcterms:created xsi:type="dcterms:W3CDTF">2020-05-28T09:46:00Z</dcterms:created>
  <dcterms:modified xsi:type="dcterms:W3CDTF">2020-05-28T09:46:00Z</dcterms:modified>
</cp:coreProperties>
</file>