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153D" w14:textId="218D5BCB" w:rsidR="00EC17BD" w:rsidRPr="00B85120" w:rsidRDefault="00EC17BD" w:rsidP="00EC17BD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  <w14:ligatures w14:val="none"/>
        </w:rPr>
      </w:pPr>
      <w:r w:rsidRPr="00B85120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  <w14:ligatures w14:val="none"/>
        </w:rPr>
        <w:t>Reading for The nativity of St John the Baptist 24</w:t>
      </w:r>
      <w:r w:rsidRPr="00B85120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vertAlign w:val="superscript"/>
          <w:lang w:val="en-US"/>
          <w14:ligatures w14:val="none"/>
        </w:rPr>
        <w:t>th</w:t>
      </w:r>
      <w:r w:rsidRPr="00B85120">
        <w:rPr>
          <w:rFonts w:ascii="Helvetica" w:eastAsia="Times New Roman" w:hAnsi="Helvetica" w:cs="Helvetica"/>
          <w:b/>
          <w:bCs/>
          <w:color w:val="333333"/>
          <w:kern w:val="36"/>
          <w:sz w:val="32"/>
          <w:szCs w:val="32"/>
          <w:lang w:val="en-US"/>
          <w14:ligatures w14:val="none"/>
        </w:rPr>
        <w:t xml:space="preserve"> June</w:t>
      </w:r>
    </w:p>
    <w:p w14:paraId="6829AAEC" w14:textId="77777777" w:rsidR="00EC17BD" w:rsidRPr="00B85120" w:rsidRDefault="00EC17BD" w:rsidP="00EC17B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color w:val="333333"/>
          <w:kern w:val="0"/>
          <w:sz w:val="36"/>
          <w:szCs w:val="36"/>
          <w:lang w:val="en-US"/>
          <w14:ligatures w14:val="none"/>
        </w:rPr>
      </w:pPr>
      <w:r w:rsidRPr="00B85120">
        <w:rPr>
          <w:rFonts w:ascii="inherit" w:eastAsia="Times New Roman" w:hAnsi="inherit" w:cs="Helvetica"/>
          <w:b/>
          <w:bCs/>
          <w:color w:val="333333"/>
          <w:kern w:val="0"/>
          <w:sz w:val="36"/>
          <w:szCs w:val="36"/>
          <w:lang w:val="en-US"/>
          <w14:ligatures w14:val="none"/>
        </w:rPr>
        <w:t>Reading 1, </w:t>
      </w:r>
      <w:r w:rsidRPr="00B85120">
        <w:rPr>
          <w:rFonts w:ascii="inherit" w:eastAsia="Times New Roman" w:hAnsi="inherit" w:cs="Helvetica"/>
          <w:b/>
          <w:bCs/>
          <w:i/>
          <w:iCs/>
          <w:color w:val="333333"/>
          <w:kern w:val="0"/>
          <w:sz w:val="36"/>
          <w:szCs w:val="36"/>
          <w:lang w:val="en-US"/>
          <w14:ligatures w14:val="none"/>
        </w:rPr>
        <w:t>Isaiah 49:1-6</w:t>
      </w:r>
    </w:p>
    <w:p w14:paraId="4A60C0DD" w14:textId="5196C251" w:rsidR="00EC17BD" w:rsidRPr="00B85120" w:rsidRDefault="00EC17BD" w:rsidP="00EC17B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EC17BD">
        <w:rPr>
          <w:rFonts w:ascii="Helvetica" w:eastAsia="Times New Roman" w:hAnsi="Helvetica" w:cs="Helvetica"/>
          <w:color w:val="333333"/>
          <w:kern w:val="0"/>
          <w:sz w:val="19"/>
          <w:szCs w:val="19"/>
          <w:vertAlign w:val="superscript"/>
          <w:lang w:val="en-US"/>
          <w14:ligatures w14:val="none"/>
        </w:rPr>
        <w:t>1</w:t>
      </w:r>
      <w:r w:rsidRPr="00EC17BD">
        <w:rPr>
          <w:rFonts w:ascii="Helvetica" w:eastAsia="Times New Roman" w:hAnsi="Helvetica" w:cs="Helvetica"/>
          <w:color w:val="333333"/>
          <w:kern w:val="0"/>
          <w:sz w:val="26"/>
          <w:szCs w:val="26"/>
          <w:lang w:val="en-US"/>
          <w14:ligatures w14:val="none"/>
        </w:rPr>
        <w:t> 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Coasts and islands, listen to me, pay attention, distant 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p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eoples. </w:t>
      </w:r>
      <w:hyperlink r:id="rId5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called me when I was in the womb, before my birth he had pronounced my name.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He made my mouth like a sharp sword, he hid me in the shadow of his hand. He made me into a sharpened arrow and concealed me in his quiver.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He said to me, 'Israel, you are my servant, through whom I shall manifest my glory.'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4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But I said, 'My toil has been futile, I have exhausted myself for nothing, to no purpose.' Yet all the while my </w:t>
      </w:r>
      <w:hyperlink r:id="rId6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cause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was with </w:t>
      </w:r>
      <w:hyperlink r:id="rId7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my reward with my God.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now </w:t>
      </w:r>
      <w:hyperlink r:id="rId8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has spoken, who formed me in the womb to be his servant, to bring </w:t>
      </w:r>
      <w:hyperlink r:id="rId9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Jacob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back to him and to re-unite Israel to him;-I shall be honoured in Yahweh's eyes, and my </w:t>
      </w:r>
      <w:hyperlink r:id="rId10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has been my strength.-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He said, 'It is not enough for you to be my servant, to restore the tribes of </w:t>
      </w:r>
      <w:hyperlink r:id="rId11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Jacob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bring back the survivors of Israel; I shall make you a light to the nations so that my </w:t>
      </w:r>
      <w:hyperlink r:id="rId12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salvation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may reach the remotest parts of earth.'</w:t>
      </w:r>
    </w:p>
    <w:p w14:paraId="5F90C936" w14:textId="05311350" w:rsidR="00EC17BD" w:rsidRPr="00B85120" w:rsidRDefault="00EC17BD" w:rsidP="00B85120">
      <w:pPr>
        <w:shd w:val="clear" w:color="auto" w:fill="FFFFFF"/>
        <w:spacing w:after="0" w:line="459" w:lineRule="atLeast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br/>
      </w:r>
      <w:r w:rsidRPr="00B8512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B8512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Psalms 139:1-3, 13-14, 14-15</w:t>
      </w:r>
    </w:p>
    <w:p w14:paraId="4F80F1FF" w14:textId="1027C6C7" w:rsidR="00EC17BD" w:rsidRPr="00B85120" w:rsidRDefault="00EC17BD" w:rsidP="00EC17B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[For the choirmaster Of David Psalm] Yahweh, you examine me and know me,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you know when I sit, when I rise, you understand my thoughts from afar.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You watch when I walk or lie down, you know every detail of my conduct.</w:t>
      </w:r>
    </w:p>
    <w:p w14:paraId="00414B76" w14:textId="43AF5A4D" w:rsidR="00EC17BD" w:rsidRPr="00B85120" w:rsidRDefault="00EC17BD" w:rsidP="00EC17B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13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You created my inmost self, knit me together in my mother's womb.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14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 so many marvels I thank you; a wonder am I, and all your works are wonders. You knew me through and through,</w:t>
      </w:r>
    </w:p>
    <w:p w14:paraId="63F88BC3" w14:textId="77777777" w:rsidR="00EC17BD" w:rsidRPr="00B85120" w:rsidRDefault="00EC17BD" w:rsidP="00EC17BD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lastRenderedPageBreak/>
        <w:t>15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my being held no secrets from you, when I was being formed in secret, textured in the depths of the earth.</w:t>
      </w:r>
    </w:p>
    <w:p w14:paraId="4D3AD19B" w14:textId="77777777" w:rsidR="00B85120" w:rsidRPr="00B85120" w:rsidRDefault="00B85120" w:rsidP="00B8512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B8512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Reading 2, </w:t>
      </w:r>
      <w:r w:rsidRPr="00B8512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Acts 13:22-26</w:t>
      </w:r>
    </w:p>
    <w:p w14:paraId="53FA1BC8" w14:textId="66A48F57" w:rsidR="00B85120" w:rsidRPr="00B85120" w:rsidRDefault="00B85120" w:rsidP="00B8512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22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he deposed him and raised up David to be king, whom he attested in these words, "I have found David son of Jesse, a </w:t>
      </w:r>
      <w:hyperlink r:id="rId13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man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after my own heart, who </w:t>
      </w:r>
      <w:hyperlink r:id="rId14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perform my entire will."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23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To keep his promise, </w:t>
      </w:r>
      <w:hyperlink r:id="rId15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has raised up for Israel one of David's descendants, Jesus, as Saviour,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24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whose coming was heralded by </w:t>
      </w:r>
      <w:hyperlink r:id="rId16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John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when he proclaimed a </w:t>
      </w:r>
      <w:hyperlink r:id="rId17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baptism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 repentance for the whole people of Israel.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25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Before </w:t>
      </w:r>
      <w:hyperlink r:id="rId18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John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ended his course he said, "I am not the one you imagine me to be; there is someone coming after me whose sandal I am not fit to undo."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26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'My brothers, sons of Abraham's race, and all you godfearers, this message of </w:t>
      </w:r>
      <w:hyperlink r:id="rId19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salvation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is meant for you.</w:t>
      </w:r>
    </w:p>
    <w:p w14:paraId="3D08ACA9" w14:textId="77777777" w:rsidR="00B85120" w:rsidRPr="00B85120" w:rsidRDefault="00B85120" w:rsidP="00B85120">
      <w:pPr>
        <w:rPr>
          <w:lang w:val="en-US"/>
        </w:rPr>
      </w:pPr>
    </w:p>
    <w:p w14:paraId="0906D56E" w14:textId="77777777" w:rsidR="00EC17BD" w:rsidRPr="00B85120" w:rsidRDefault="00EC17BD" w:rsidP="00EC17BD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B8512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B8512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Luke 1:57-66, 80</w:t>
      </w:r>
    </w:p>
    <w:p w14:paraId="646D5D90" w14:textId="4D6E9F70" w:rsidR="00EC17BD" w:rsidRPr="00B85120" w:rsidRDefault="00EC17BD" w:rsidP="00F62464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57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 </w:t>
      </w:r>
      <w:hyperlink r:id="rId20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time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came for </w:t>
      </w:r>
      <w:hyperlink r:id="rId21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Elizabeth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to have her child, and she gave birth to a son;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58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when her neighbours and relations heard that the </w:t>
      </w:r>
      <w:hyperlink r:id="rId22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Lord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had lavished on her his faithful love, they shared her joy.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59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Now it happened that on the eighth day they came to circumcise the child; they were going to call him </w:t>
      </w:r>
      <w:hyperlink r:id="rId23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Zechariah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after his father,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60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but his mother spoke up. 'No,' she said, 'he is to be called John.'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61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They said to her, 'But no one in your </w:t>
      </w:r>
      <w:hyperlink r:id="rId24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family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has that name,'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62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made signs to his father to find out what he wanted him called.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63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 father asked for a writing-tablet and wrote, 'His name is John.' And they were all astonished.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64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At that instant his power of speech returned and he spoke and praised God.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65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All their neighbours were filled with awe and the whole affair was talked about throughout the hill country of Judaea.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66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All those who heard of it treasured it in their hearts. 'What </w:t>
      </w:r>
      <w:hyperlink r:id="rId25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will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this child turn out to be?' they wondered. And indeed the hand of the </w:t>
      </w:r>
      <w:hyperlink r:id="rId26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Lord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was with him.</w:t>
      </w:r>
      <w:r w:rsid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B8512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80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Meanwhile </w:t>
      </w:r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lastRenderedPageBreak/>
        <w:t>the child grew up and his </w:t>
      </w:r>
      <w:hyperlink r:id="rId27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spirit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grew strong. And he lived in the </w:t>
      </w:r>
      <w:hyperlink r:id="rId28" w:history="1">
        <w:r w:rsidRPr="00B8512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desert</w:t>
        </w:r>
      </w:hyperlink>
      <w:r w:rsidRPr="00B8512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until the day he appeared openly to Israel.</w:t>
      </w:r>
    </w:p>
    <w:p w14:paraId="6B1A7AC0" w14:textId="77777777" w:rsidR="00EC17BD" w:rsidRPr="00B85120" w:rsidRDefault="00EC17BD">
      <w:pPr>
        <w:rPr>
          <w:lang w:val="en-US"/>
        </w:rPr>
      </w:pPr>
    </w:p>
    <w:sectPr w:rsidR="00EC17BD" w:rsidRPr="00B8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9A7"/>
    <w:multiLevelType w:val="multilevel"/>
    <w:tmpl w:val="57D05B2A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num w:numId="1" w16cid:durableId="138687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BD"/>
    <w:rsid w:val="00B85120"/>
    <w:rsid w:val="00EC17BD"/>
    <w:rsid w:val="00F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E7CE"/>
  <w15:chartTrackingRefBased/>
  <w15:docId w15:val="{E754001C-3E35-4503-A586-F21DD2E9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C1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EC1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EC17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17B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C17B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C17B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EC17BD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EC17B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C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5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43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1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99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9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05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6291" TargetMode="External"/><Relationship Id="rId13" Type="http://schemas.openxmlformats.org/officeDocument/2006/relationships/hyperlink" Target="https://www.catholic.org/encyclopedia/view.php?id=7463" TargetMode="External"/><Relationship Id="rId18" Type="http://schemas.openxmlformats.org/officeDocument/2006/relationships/hyperlink" Target="https://www.catholic.org/bible/book.php?id=50" TargetMode="External"/><Relationship Id="rId26" Type="http://schemas.openxmlformats.org/officeDocument/2006/relationships/hyperlink" Target="https://www.catholic.org/encyclopedia/view.php?id=52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4234" TargetMode="External"/><Relationship Id="rId7" Type="http://schemas.openxmlformats.org/officeDocument/2006/relationships/hyperlink" Target="https://www.catholic.org/encyclopedia/view.php?id=6291" TargetMode="External"/><Relationship Id="rId12" Type="http://schemas.openxmlformats.org/officeDocument/2006/relationships/hyperlink" Target="https://www.catholic.org/encyclopedia/view.php?id=10395" TargetMode="External"/><Relationship Id="rId17" Type="http://schemas.openxmlformats.org/officeDocument/2006/relationships/hyperlink" Target="https://www.catholic.org/prayers/sacrament.php?id=1" TargetMode="External"/><Relationship Id="rId25" Type="http://schemas.openxmlformats.org/officeDocument/2006/relationships/hyperlink" Target="https://www.catholic.org/encyclopedia/view.php?id=123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bible/book.php?id=50" TargetMode="External"/><Relationship Id="rId20" Type="http://schemas.openxmlformats.org/officeDocument/2006/relationships/hyperlink" Target="https://www.catholic.org/encyclopedia/view.php?id=1157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2693" TargetMode="External"/><Relationship Id="rId11" Type="http://schemas.openxmlformats.org/officeDocument/2006/relationships/hyperlink" Target="https://www.catholic.org/encyclopedia/view.php?id=6233" TargetMode="External"/><Relationship Id="rId24" Type="http://schemas.openxmlformats.org/officeDocument/2006/relationships/hyperlink" Target="https://www.catholic.org/encyclopedia/view.php?id=4568" TargetMode="External"/><Relationship Id="rId5" Type="http://schemas.openxmlformats.org/officeDocument/2006/relationships/hyperlink" Target="https://www.catholic.org/encyclopedia/view.php?id=6291" TargetMode="External"/><Relationship Id="rId15" Type="http://schemas.openxmlformats.org/officeDocument/2006/relationships/hyperlink" Target="https://www.catholic.org/encyclopedia/view.php?id=5217" TargetMode="External"/><Relationship Id="rId23" Type="http://schemas.openxmlformats.org/officeDocument/2006/relationships/hyperlink" Target="https://www.catholic.org/bible/book.php?id=45" TargetMode="External"/><Relationship Id="rId28" Type="http://schemas.openxmlformats.org/officeDocument/2006/relationships/hyperlink" Target="https://www.catholic.org/encyclopedia/view.php?id=3788" TargetMode="Externa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encyclopedia/view.php?id=10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6233" TargetMode="External"/><Relationship Id="rId14" Type="http://schemas.openxmlformats.org/officeDocument/2006/relationships/hyperlink" Target="https://www.catholic.org/encyclopedia/view.php?id=12332" TargetMode="External"/><Relationship Id="rId22" Type="http://schemas.openxmlformats.org/officeDocument/2006/relationships/hyperlink" Target="https://www.catholic.org/encyclopedia/view.php?id=5217" TargetMode="External"/><Relationship Id="rId27" Type="http://schemas.openxmlformats.org/officeDocument/2006/relationships/hyperlink" Target="https://www.catholic.org/encyclopedia/view.php?id=1100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2023-06-23T13:46:00Z</dcterms:created>
  <dcterms:modified xsi:type="dcterms:W3CDTF">2023-06-23T13:46:00Z</dcterms:modified>
</cp:coreProperties>
</file>