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1D864" w14:textId="71BEF74C" w:rsidR="00BE24D5" w:rsidRDefault="00BE24D5" w:rsidP="00BE24D5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</w:pPr>
      <w:r w:rsidRPr="00E868A7"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 xml:space="preserve">Reading for </w:t>
      </w:r>
      <w:r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>3</w:t>
      </w:r>
      <w:r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>2nd</w:t>
      </w:r>
      <w:r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 xml:space="preserve"> </w:t>
      </w:r>
      <w:r w:rsidRPr="00E868A7"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>Sunday</w:t>
      </w:r>
      <w:r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 xml:space="preserve"> of ordinary time </w:t>
      </w:r>
      <w:r w:rsidR="009959DF"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>–</w:t>
      </w:r>
      <w:r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  <w:t xml:space="preserve"> A</w:t>
      </w:r>
    </w:p>
    <w:p w14:paraId="0C7AEBBD" w14:textId="77777777" w:rsidR="009959DF" w:rsidRPr="00E868A7" w:rsidRDefault="009959DF" w:rsidP="00BE24D5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Times New Roman"/>
          <w:color w:val="333333"/>
          <w:kern w:val="36"/>
          <w:sz w:val="40"/>
          <w:szCs w:val="40"/>
          <w:lang w:val="en-US" w:eastAsia="nb-NO"/>
          <w14:ligatures w14:val="none"/>
        </w:rPr>
      </w:pPr>
    </w:p>
    <w:p w14:paraId="3A543251" w14:textId="77777777" w:rsidR="00AC63B4" w:rsidRPr="00BE24D5" w:rsidRDefault="00AC63B4" w:rsidP="00AC63B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 w:eastAsia="nb-NO"/>
          <w14:ligatures w14:val="none"/>
        </w:rPr>
      </w:pPr>
      <w:r w:rsidRPr="00BE24D5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 w:eastAsia="nb-NO"/>
          <w14:ligatures w14:val="none"/>
        </w:rPr>
        <w:t>Reading 1, </w:t>
      </w:r>
      <w:r w:rsidRPr="00BE24D5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 w:eastAsia="nb-NO"/>
          <w14:ligatures w14:val="none"/>
        </w:rPr>
        <w:t>Wisdom 6:12-16</w:t>
      </w:r>
    </w:p>
    <w:p w14:paraId="02D6F2D2" w14:textId="55E07841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12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Wisdom is brilliant, she never fades. By those who love her, she is readily seen, by those who seek her, she is readily found.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13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She anticipates those who desire her by making herself known first.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14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Whoever gets up early to seek her </w:t>
      </w:r>
      <w:hyperlink r:id="rId5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have no trouble but </w:t>
      </w:r>
      <w:hyperlink r:id="rId6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find her sitting at the door.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15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Meditating on her is understanding in its perfect form, and anyone keeping awake for her </w:t>
      </w:r>
      <w:hyperlink r:id="rId7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soon be free from care.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16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For she herself searches everywhere for those who are worthy of her, benevolently appearing to them on their ways, anticipating their every thought.</w:t>
      </w:r>
    </w:p>
    <w:p w14:paraId="61BD7802" w14:textId="77777777" w:rsidR="009959DF" w:rsidRDefault="009959DF" w:rsidP="00AC63B4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</w:p>
    <w:p w14:paraId="03F9FB61" w14:textId="01BD99AF" w:rsidR="00AC63B4" w:rsidRPr="00BE24D5" w:rsidRDefault="00AC63B4" w:rsidP="00AC63B4">
      <w:pPr>
        <w:shd w:val="clear" w:color="auto" w:fill="FFFFFF"/>
        <w:spacing w:after="0" w:line="459" w:lineRule="atLeast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br/>
      </w:r>
      <w:r w:rsidRPr="00BE24D5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 w:eastAsia="nb-NO"/>
          <w14:ligatures w14:val="none"/>
        </w:rPr>
        <w:t>Responsorial Psalm, </w:t>
      </w:r>
      <w:r w:rsidRPr="00BE24D5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 w:eastAsia="nb-NO"/>
          <w14:ligatures w14:val="none"/>
        </w:rPr>
        <w:t>Psalms 63:2, 3-4, 5-6, 7-8</w:t>
      </w:r>
    </w:p>
    <w:p w14:paraId="282D67BC" w14:textId="77777777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2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Thus I have gazed on you in the sanctuary, seeing your power and your glory.</w:t>
      </w:r>
    </w:p>
    <w:p w14:paraId="7830811F" w14:textId="18467C36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3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Better your faithful love than </w:t>
      </w:r>
      <w:hyperlink r:id="rId8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life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itself; my lips </w:t>
      </w:r>
      <w:hyperlink r:id="rId9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praise you.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4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Thus I </w:t>
      </w:r>
      <w:hyperlink r:id="rId10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bless you all my life, in your name </w:t>
      </w:r>
      <w:proofErr w:type="gramStart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lift up</w:t>
      </w:r>
      <w:proofErr w:type="gramEnd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 my hands.</w:t>
      </w:r>
    </w:p>
    <w:p w14:paraId="7BCADBCD" w14:textId="4B1FD9D3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5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All my longings fulfilled as with fat and rich foods, a song of joy on my lips and praise in my mouth.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6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On my bed when I think of you, I muse on you in the watches of the night,</w:t>
      </w:r>
    </w:p>
    <w:p w14:paraId="305F42E1" w14:textId="77777777" w:rsidR="00AC63B4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7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for you have always been my help; in the shadow of your </w:t>
      </w:r>
      <w:proofErr w:type="gramStart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wings</w:t>
      </w:r>
      <w:proofErr w:type="gramEnd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 I rejoice;</w:t>
      </w:r>
    </w:p>
    <w:p w14:paraId="6AC7A4D6" w14:textId="77777777" w:rsidR="009959DF" w:rsidRDefault="009959DF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</w:p>
    <w:p w14:paraId="3EA2AC6D" w14:textId="77777777" w:rsidR="009959DF" w:rsidRPr="00BE24D5" w:rsidRDefault="009959DF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</w:p>
    <w:p w14:paraId="0BEA710E" w14:textId="77777777" w:rsidR="00AC63B4" w:rsidRPr="00AC63B4" w:rsidRDefault="00AC63B4" w:rsidP="00AC63B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AC63B4">
        <w:rPr>
          <w:rFonts w:ascii="inherit" w:eastAsia="Times New Roman" w:hAnsi="inherit" w:cs="Times New Roman"/>
          <w:b/>
          <w:bCs/>
          <w:kern w:val="0"/>
          <w:sz w:val="36"/>
          <w:szCs w:val="36"/>
          <w:lang w:eastAsia="nb-NO"/>
          <w14:ligatures w14:val="none"/>
        </w:rPr>
        <w:lastRenderedPageBreak/>
        <w:t>Reading 2, </w:t>
      </w:r>
      <w:r w:rsidRPr="00AC63B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eastAsia="nb-NO"/>
          <w14:ligatures w14:val="none"/>
        </w:rPr>
        <w:t xml:space="preserve">First </w:t>
      </w:r>
      <w:proofErr w:type="spellStart"/>
      <w:r w:rsidRPr="00AC63B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eastAsia="nb-NO"/>
          <w14:ligatures w14:val="none"/>
        </w:rPr>
        <w:t>Thessalonians</w:t>
      </w:r>
      <w:proofErr w:type="spellEnd"/>
      <w:r w:rsidRPr="00AC63B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eastAsia="nb-NO"/>
          <w14:ligatures w14:val="none"/>
        </w:rPr>
        <w:t xml:space="preserve"> 4:13-17</w:t>
      </w:r>
    </w:p>
    <w:p w14:paraId="3BFFEDB8" w14:textId="77777777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13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We want you to be quite certain, brothers, about those who have fallen asleep, to make sure that you do not grieve for them, as others do who have no hope.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14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We believe that </w:t>
      </w:r>
      <w:hyperlink r:id="rId11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Jesus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died and rose again, and that in the same way </w:t>
      </w:r>
      <w:hyperlink r:id="rId12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God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</w:t>
      </w:r>
      <w:hyperlink r:id="rId13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bring with him those who have fallen asleep in Jesus.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15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We can tell you this from the Lord's own teaching, that we who are still alive for the Lord's coming </w:t>
      </w:r>
      <w:hyperlink r:id="rId14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not have any advantage over those who have fallen asleep.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16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At the signal given by the voice of the Archangel and the trumpet of God, the </w:t>
      </w:r>
      <w:hyperlink r:id="rId15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Lord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himself </w:t>
      </w:r>
      <w:hyperlink r:id="rId16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come down from heaven; those who have died in </w:t>
      </w:r>
      <w:hyperlink r:id="rId17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Christ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</w:t>
      </w:r>
      <w:hyperlink r:id="rId18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be the first to rise,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17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and only after that shall we who remain alive be taken up in the clouds, together with them, to meet the </w:t>
      </w:r>
      <w:hyperlink r:id="rId19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Lord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in the air. This is the way we shall be with the </w:t>
      </w:r>
      <w:hyperlink r:id="rId20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Lord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</w:t>
      </w:r>
      <w:proofErr w:type="spellStart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for ever</w:t>
      </w:r>
      <w:proofErr w:type="spellEnd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.</w:t>
      </w:r>
    </w:p>
    <w:p w14:paraId="532AE699" w14:textId="77777777" w:rsidR="00AC63B4" w:rsidRPr="00AC63B4" w:rsidRDefault="00AC63B4" w:rsidP="00AC63B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AC63B4">
        <w:rPr>
          <w:rFonts w:ascii="inherit" w:eastAsia="Times New Roman" w:hAnsi="inherit" w:cs="Times New Roman"/>
          <w:b/>
          <w:bCs/>
          <w:kern w:val="0"/>
          <w:sz w:val="36"/>
          <w:szCs w:val="36"/>
          <w:lang w:eastAsia="nb-NO"/>
          <w14:ligatures w14:val="none"/>
        </w:rPr>
        <w:t>Gospel, </w:t>
      </w:r>
      <w:r w:rsidRPr="00AC63B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eastAsia="nb-NO"/>
          <w14:ligatures w14:val="none"/>
        </w:rPr>
        <w:t>Matthew 25:1-13</w:t>
      </w:r>
    </w:p>
    <w:p w14:paraId="5E3F9E54" w14:textId="15156F03" w:rsidR="00AC63B4" w:rsidRPr="00BE24D5" w:rsidRDefault="00AC63B4" w:rsidP="00AC63B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</w:pP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'Then the kingdom of </w:t>
      </w:r>
      <w:hyperlink r:id="rId21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Heaven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</w:t>
      </w:r>
      <w:hyperlink r:id="rId22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will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be like this: Ten wedding attendants took their lamps and went to meet the bridegroom.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2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Five of them were foolish and five were sensible: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3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the foolish ones, though they took their lamps, took no oil with them,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4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whereas the sensible ones took flasks of oil as well as their lamps.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5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The bridegroom was late, and they all grew drowsy and fell asleep.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6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But at midnight there was a cry, "Look! The bridegroom! Go out and meet him."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7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Then all those wedding attendants woke up and trimmed their lamps,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8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and the foolish ones said to the sensible ones, "Give us some of your oil: our lamps are going out."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9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But they replied, "There may not be enough for us and for you; you had better go to those who sell it and buy some for yourselves."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10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They had gone off to buy it when the bridegroom arrived. Those who were ready went in with him to the wedding hall and the door was closed.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11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The other attendants arrived later. "Lord, Lord," they said, "open the door for us."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12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But he replied, "In </w:t>
      </w:r>
      <w:hyperlink r:id="rId23" w:history="1">
        <w:r w:rsidRPr="00BE24D5">
          <w:rPr>
            <w:rFonts w:ascii="Helvetica" w:eastAsia="Times New Roman" w:hAnsi="Helvetica" w:cs="Times New Roman"/>
            <w:kern w:val="0"/>
            <w:sz w:val="26"/>
            <w:szCs w:val="26"/>
            <w:u w:val="single"/>
            <w:lang w:val="en-US" w:eastAsia="nb-NO"/>
            <w14:ligatures w14:val="none"/>
          </w:rPr>
          <w:t>truth</w:t>
        </w:r>
      </w:hyperlink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 I tell </w:t>
      </w:r>
      <w:proofErr w:type="gramStart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you,</w:t>
      </w:r>
      <w:proofErr w:type="gramEnd"/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 xml:space="preserve"> I do not know you."  </w:t>
      </w:r>
      <w:r w:rsidRPr="00BE24D5">
        <w:rPr>
          <w:rFonts w:ascii="Helvetica" w:eastAsia="Times New Roman" w:hAnsi="Helvetica" w:cs="Times New Roman"/>
          <w:kern w:val="0"/>
          <w:sz w:val="19"/>
          <w:szCs w:val="19"/>
          <w:vertAlign w:val="superscript"/>
          <w:lang w:val="en-US" w:eastAsia="nb-NO"/>
          <w14:ligatures w14:val="none"/>
        </w:rPr>
        <w:t>13</w:t>
      </w:r>
      <w:r w:rsidRPr="00BE24D5">
        <w:rPr>
          <w:rFonts w:ascii="Helvetica" w:eastAsia="Times New Roman" w:hAnsi="Helvetica" w:cs="Times New Roman"/>
          <w:kern w:val="0"/>
          <w:sz w:val="26"/>
          <w:szCs w:val="26"/>
          <w:lang w:val="en-US" w:eastAsia="nb-NO"/>
          <w14:ligatures w14:val="none"/>
        </w:rPr>
        <w:t> So stay awake, because you do not know either the day or the hour.</w:t>
      </w:r>
    </w:p>
    <w:p w14:paraId="63BE575D" w14:textId="77777777" w:rsidR="00AC63B4" w:rsidRPr="00BE24D5" w:rsidRDefault="00AC63B4">
      <w:pPr>
        <w:rPr>
          <w:sz w:val="32"/>
          <w:szCs w:val="32"/>
          <w:lang w:val="en-US"/>
        </w:rPr>
      </w:pPr>
    </w:p>
    <w:sectPr w:rsidR="00AC63B4" w:rsidRPr="00BE24D5" w:rsidSect="009959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346B2"/>
    <w:multiLevelType w:val="multilevel"/>
    <w:tmpl w:val="AA4CA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920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B4"/>
    <w:rsid w:val="00041A3B"/>
    <w:rsid w:val="0026332A"/>
    <w:rsid w:val="002851F5"/>
    <w:rsid w:val="00812517"/>
    <w:rsid w:val="009959DF"/>
    <w:rsid w:val="00AC63B4"/>
    <w:rsid w:val="00BE24D5"/>
    <w:rsid w:val="00E0228D"/>
    <w:rsid w:val="00E4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EC11"/>
  <w15:chartTrackingRefBased/>
  <w15:docId w15:val="{AA1166C7-952A-46EA-BB65-7754E077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AC63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AC63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AC63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63B4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C63B4"/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C63B4"/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AC63B4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AC63B4"/>
    <w:rPr>
      <w:i/>
      <w:iCs/>
    </w:rPr>
  </w:style>
  <w:style w:type="paragraph" w:customStyle="1" w:styleId="text-center">
    <w:name w:val="text-center"/>
    <w:basedOn w:val="Normal"/>
    <w:rsid w:val="00AC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AC63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91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90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41377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3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82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64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36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534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8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7101" TargetMode="External"/><Relationship Id="rId13" Type="http://schemas.openxmlformats.org/officeDocument/2006/relationships/hyperlink" Target="https://www.catholic.org/encyclopedia/view.php?id=12332" TargetMode="External"/><Relationship Id="rId18" Type="http://schemas.openxmlformats.org/officeDocument/2006/relationships/hyperlink" Target="https://www.catholic.org/encyclopedia/view.php?id=1233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tholic.org/encyclopedia/view.php?id=5593" TargetMode="External"/><Relationship Id="rId7" Type="http://schemas.openxmlformats.org/officeDocument/2006/relationships/hyperlink" Target="https://www.catholic.org/encyclopedia/view.php?id=12332" TargetMode="External"/><Relationship Id="rId12" Type="http://schemas.openxmlformats.org/officeDocument/2006/relationships/hyperlink" Target="https://www.catholic.org/encyclopedia/view.php?id=5217" TargetMode="External"/><Relationship Id="rId17" Type="http://schemas.openxmlformats.org/officeDocument/2006/relationships/hyperlink" Target="https://www.catholic.org/clife/jesu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catholic.org/encyclopedia/view.php?id=12332" TargetMode="External"/><Relationship Id="rId20" Type="http://schemas.openxmlformats.org/officeDocument/2006/relationships/hyperlink" Target="https://www.catholic.org/encyclopedia/view.php?id=52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tholic.org/encyclopedia/view.php?id=12332" TargetMode="External"/><Relationship Id="rId11" Type="http://schemas.openxmlformats.org/officeDocument/2006/relationships/hyperlink" Target="https://www.catholic.org/clife/jesus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catholic.org/encyclopedia/view.php?id=12332" TargetMode="External"/><Relationship Id="rId15" Type="http://schemas.openxmlformats.org/officeDocument/2006/relationships/hyperlink" Target="https://www.catholic.org/encyclopedia/view.php?id=5217" TargetMode="External"/><Relationship Id="rId23" Type="http://schemas.openxmlformats.org/officeDocument/2006/relationships/hyperlink" Target="https://www.catholic.org/encyclopedia/view.php?id=11728" TargetMode="External"/><Relationship Id="rId10" Type="http://schemas.openxmlformats.org/officeDocument/2006/relationships/hyperlink" Target="https://www.catholic.org/encyclopedia/view.php?id=12332" TargetMode="External"/><Relationship Id="rId19" Type="http://schemas.openxmlformats.org/officeDocument/2006/relationships/hyperlink" Target="https://www.catholic.org/encyclopedia/view.php?id=52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tholic.org/encyclopedia/view.php?id=12332" TargetMode="External"/><Relationship Id="rId14" Type="http://schemas.openxmlformats.org/officeDocument/2006/relationships/hyperlink" Target="https://www.catholic.org/encyclopedia/view.php?id=12332" TargetMode="External"/><Relationship Id="rId22" Type="http://schemas.openxmlformats.org/officeDocument/2006/relationships/hyperlink" Target="https://www.catholic.org/encyclopedia/view.php?id=1233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Bjerkedal</dc:creator>
  <cp:keywords/>
  <dc:description/>
  <cp:lastModifiedBy>Rosália Bjerkedal</cp:lastModifiedBy>
  <cp:revision>3</cp:revision>
  <dcterms:created xsi:type="dcterms:W3CDTF">2023-11-01T11:34:00Z</dcterms:created>
  <dcterms:modified xsi:type="dcterms:W3CDTF">2023-11-01T11:35:00Z</dcterms:modified>
</cp:coreProperties>
</file>